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4878699B" w:rsidR="00052D16" w:rsidRPr="00627679" w:rsidRDefault="00F422CC" w:rsidP="00AF5DAA">
      <w:pPr>
        <w:ind w:firstLine="567"/>
        <w:jc w:val="center"/>
        <w:rPr>
          <w:b/>
          <w:sz w:val="28"/>
          <w:szCs w:val="28"/>
        </w:rPr>
      </w:pPr>
      <w:r w:rsidRPr="00627679">
        <w:rPr>
          <w:b/>
          <w:sz w:val="28"/>
          <w:szCs w:val="28"/>
        </w:rPr>
        <w:t>П</w:t>
      </w:r>
      <w:r w:rsidR="004D3FCA" w:rsidRPr="00627679">
        <w:rPr>
          <w:b/>
          <w:sz w:val="28"/>
          <w:szCs w:val="28"/>
        </w:rPr>
        <w:t>ротокол</w:t>
      </w:r>
      <w:r w:rsidR="00870F62" w:rsidRPr="00627679">
        <w:rPr>
          <w:b/>
          <w:sz w:val="28"/>
          <w:szCs w:val="28"/>
        </w:rPr>
        <w:t xml:space="preserve"> № </w:t>
      </w:r>
      <w:r w:rsidR="00A40457" w:rsidRPr="00627679">
        <w:rPr>
          <w:b/>
          <w:sz w:val="28"/>
          <w:szCs w:val="28"/>
        </w:rPr>
        <w:t>3</w:t>
      </w:r>
      <w:r w:rsidR="00EB1CD7">
        <w:rPr>
          <w:b/>
          <w:sz w:val="28"/>
          <w:szCs w:val="28"/>
        </w:rPr>
        <w:t>3</w:t>
      </w:r>
    </w:p>
    <w:p w14:paraId="3CF17584" w14:textId="77777777" w:rsidR="00052D16" w:rsidRPr="00627679" w:rsidRDefault="007B42D8" w:rsidP="00AF5DAA">
      <w:pPr>
        <w:ind w:firstLine="567"/>
        <w:jc w:val="center"/>
        <w:rPr>
          <w:b/>
          <w:sz w:val="28"/>
          <w:szCs w:val="28"/>
        </w:rPr>
      </w:pPr>
      <w:r w:rsidRPr="00627679">
        <w:rPr>
          <w:b/>
          <w:sz w:val="28"/>
          <w:szCs w:val="28"/>
        </w:rPr>
        <w:t>З</w:t>
      </w:r>
      <w:r w:rsidR="00052D16" w:rsidRPr="00627679">
        <w:rPr>
          <w:b/>
          <w:sz w:val="28"/>
          <w:szCs w:val="28"/>
        </w:rPr>
        <w:t xml:space="preserve">аседание Думы Черемховского районного муниципального образования </w:t>
      </w:r>
    </w:p>
    <w:p w14:paraId="16362E2F" w14:textId="77777777" w:rsidR="00052D16" w:rsidRPr="00627679" w:rsidRDefault="00052D16" w:rsidP="00AF5DAA">
      <w:pPr>
        <w:ind w:firstLine="567"/>
        <w:jc w:val="center"/>
        <w:rPr>
          <w:b/>
          <w:sz w:val="28"/>
          <w:szCs w:val="28"/>
        </w:rPr>
      </w:pPr>
      <w:r w:rsidRPr="00627679">
        <w:rPr>
          <w:b/>
          <w:sz w:val="28"/>
          <w:szCs w:val="28"/>
        </w:rPr>
        <w:t>(</w:t>
      </w:r>
      <w:r w:rsidR="00A05241" w:rsidRPr="00627679">
        <w:rPr>
          <w:b/>
          <w:sz w:val="28"/>
          <w:szCs w:val="28"/>
        </w:rPr>
        <w:t>седьмого</w:t>
      </w:r>
      <w:r w:rsidRPr="00627679">
        <w:rPr>
          <w:b/>
          <w:sz w:val="28"/>
          <w:szCs w:val="28"/>
        </w:rPr>
        <w:t xml:space="preserve"> созыва)</w:t>
      </w:r>
    </w:p>
    <w:p w14:paraId="379683C3" w14:textId="77777777" w:rsidR="00052D16" w:rsidRPr="00627679" w:rsidRDefault="00052D16" w:rsidP="00AF5DAA">
      <w:pPr>
        <w:tabs>
          <w:tab w:val="left" w:pos="2955"/>
        </w:tabs>
        <w:ind w:firstLine="567"/>
        <w:jc w:val="center"/>
        <w:rPr>
          <w:b/>
          <w:sz w:val="28"/>
          <w:szCs w:val="28"/>
        </w:rPr>
      </w:pPr>
    </w:p>
    <w:p w14:paraId="24499CA5" w14:textId="3C8E379D" w:rsidR="00052D16" w:rsidRPr="00627679" w:rsidRDefault="00870F62" w:rsidP="00AF5DAA">
      <w:pPr>
        <w:tabs>
          <w:tab w:val="left" w:pos="4620"/>
          <w:tab w:val="left" w:pos="7755"/>
        </w:tabs>
        <w:ind w:firstLine="567"/>
        <w:rPr>
          <w:b/>
          <w:sz w:val="28"/>
          <w:szCs w:val="28"/>
        </w:rPr>
      </w:pPr>
      <w:r w:rsidRPr="00627679">
        <w:rPr>
          <w:b/>
          <w:sz w:val="28"/>
          <w:szCs w:val="28"/>
        </w:rPr>
        <w:t xml:space="preserve">от </w:t>
      </w:r>
      <w:r w:rsidR="00B3727D" w:rsidRPr="00627679">
        <w:rPr>
          <w:b/>
          <w:sz w:val="28"/>
          <w:szCs w:val="28"/>
        </w:rPr>
        <w:t>2</w:t>
      </w:r>
      <w:r w:rsidR="004B7EBC">
        <w:rPr>
          <w:b/>
          <w:sz w:val="28"/>
          <w:szCs w:val="28"/>
        </w:rPr>
        <w:t>5</w:t>
      </w:r>
      <w:r w:rsidR="00241405" w:rsidRPr="00627679">
        <w:rPr>
          <w:b/>
          <w:sz w:val="28"/>
          <w:szCs w:val="28"/>
        </w:rPr>
        <w:t xml:space="preserve"> </w:t>
      </w:r>
      <w:r w:rsidR="004B7EBC">
        <w:rPr>
          <w:b/>
          <w:sz w:val="28"/>
          <w:szCs w:val="28"/>
        </w:rPr>
        <w:t>мая</w:t>
      </w:r>
      <w:bookmarkStart w:id="0" w:name="_GoBack"/>
      <w:bookmarkEnd w:id="0"/>
      <w:r w:rsidR="00B3727D" w:rsidRPr="00627679">
        <w:rPr>
          <w:b/>
          <w:sz w:val="28"/>
          <w:szCs w:val="28"/>
        </w:rPr>
        <w:t xml:space="preserve"> </w:t>
      </w:r>
      <w:r w:rsidR="00052D16" w:rsidRPr="00627679">
        <w:rPr>
          <w:b/>
          <w:sz w:val="28"/>
          <w:szCs w:val="28"/>
        </w:rPr>
        <w:t>20</w:t>
      </w:r>
      <w:r w:rsidR="002D22AE" w:rsidRPr="00627679">
        <w:rPr>
          <w:b/>
          <w:sz w:val="28"/>
          <w:szCs w:val="28"/>
        </w:rPr>
        <w:t>2</w:t>
      </w:r>
      <w:r w:rsidR="00A40457" w:rsidRPr="00627679">
        <w:rPr>
          <w:b/>
          <w:sz w:val="28"/>
          <w:szCs w:val="28"/>
        </w:rPr>
        <w:t>2</w:t>
      </w:r>
      <w:r w:rsidR="00052D16" w:rsidRPr="00627679">
        <w:rPr>
          <w:b/>
          <w:sz w:val="28"/>
          <w:szCs w:val="28"/>
        </w:rPr>
        <w:t xml:space="preserve"> года                                                          г. Черемхово</w:t>
      </w:r>
    </w:p>
    <w:p w14:paraId="370B2063" w14:textId="77777777" w:rsidR="00052D16" w:rsidRPr="00627679" w:rsidRDefault="00052D16" w:rsidP="00AF5DAA">
      <w:pPr>
        <w:tabs>
          <w:tab w:val="left" w:pos="7755"/>
        </w:tabs>
        <w:ind w:firstLine="567"/>
        <w:jc w:val="both"/>
        <w:rPr>
          <w:b/>
          <w:sz w:val="28"/>
          <w:szCs w:val="28"/>
        </w:rPr>
      </w:pPr>
    </w:p>
    <w:p w14:paraId="40E64384" w14:textId="77777777" w:rsidR="00052D16" w:rsidRPr="00627679" w:rsidRDefault="00052D16" w:rsidP="00AF5DAA">
      <w:pPr>
        <w:tabs>
          <w:tab w:val="left" w:pos="7755"/>
        </w:tabs>
        <w:ind w:firstLine="567"/>
        <w:jc w:val="both"/>
        <w:rPr>
          <w:b/>
          <w:sz w:val="28"/>
          <w:szCs w:val="28"/>
        </w:rPr>
      </w:pPr>
      <w:r w:rsidRPr="00627679">
        <w:rPr>
          <w:b/>
          <w:sz w:val="28"/>
          <w:szCs w:val="28"/>
        </w:rPr>
        <w:t>Присутствовали:</w:t>
      </w:r>
    </w:p>
    <w:p w14:paraId="5CB8F8B7" w14:textId="77777777" w:rsidR="00052D16" w:rsidRPr="00627679" w:rsidRDefault="00052D16" w:rsidP="00AF5DAA">
      <w:pPr>
        <w:tabs>
          <w:tab w:val="left" w:pos="7755"/>
        </w:tabs>
        <w:ind w:firstLine="567"/>
        <w:jc w:val="both"/>
        <w:rPr>
          <w:sz w:val="28"/>
          <w:szCs w:val="28"/>
        </w:rPr>
      </w:pPr>
    </w:p>
    <w:p w14:paraId="3F2A758C" w14:textId="77777777" w:rsidR="00052D16" w:rsidRPr="00627679" w:rsidRDefault="00052D16" w:rsidP="00AF5DAA">
      <w:pPr>
        <w:tabs>
          <w:tab w:val="left" w:pos="7755"/>
        </w:tabs>
        <w:ind w:firstLine="567"/>
        <w:jc w:val="both"/>
        <w:rPr>
          <w:b/>
          <w:sz w:val="28"/>
          <w:szCs w:val="28"/>
        </w:rPr>
      </w:pPr>
      <w:r w:rsidRPr="00627679">
        <w:rPr>
          <w:b/>
          <w:sz w:val="28"/>
          <w:szCs w:val="28"/>
        </w:rPr>
        <w:t xml:space="preserve">                              Депутаты Думы:</w:t>
      </w:r>
    </w:p>
    <w:p w14:paraId="4A59378B" w14:textId="5B649DD9" w:rsidR="00DB2248" w:rsidRPr="00627679" w:rsidRDefault="0073455A" w:rsidP="00AF5DAA">
      <w:pPr>
        <w:tabs>
          <w:tab w:val="left" w:pos="7755"/>
        </w:tabs>
        <w:ind w:firstLine="567"/>
        <w:jc w:val="both"/>
        <w:rPr>
          <w:sz w:val="28"/>
          <w:szCs w:val="28"/>
        </w:rPr>
      </w:pPr>
      <w:r w:rsidRPr="00627679">
        <w:rPr>
          <w:sz w:val="28"/>
          <w:szCs w:val="28"/>
        </w:rPr>
        <w:t>1.Уханева Татьяна Васильевна, округ № 1</w:t>
      </w:r>
    </w:p>
    <w:p w14:paraId="565268E6" w14:textId="3EE3E967" w:rsidR="00B72DB4" w:rsidRPr="00627679" w:rsidRDefault="00B72DB4" w:rsidP="00B72DB4">
      <w:pPr>
        <w:tabs>
          <w:tab w:val="left" w:pos="7755"/>
        </w:tabs>
        <w:ind w:firstLine="567"/>
        <w:jc w:val="both"/>
        <w:rPr>
          <w:sz w:val="28"/>
          <w:szCs w:val="28"/>
        </w:rPr>
      </w:pPr>
      <w:r w:rsidRPr="00627679">
        <w:rPr>
          <w:sz w:val="28"/>
          <w:szCs w:val="28"/>
        </w:rPr>
        <w:t>2. Чирков Юрий Владимирович, округ № 2</w:t>
      </w:r>
    </w:p>
    <w:p w14:paraId="55B5C68B" w14:textId="7BF30C29" w:rsidR="00691C89" w:rsidRPr="00627679" w:rsidRDefault="00B72DB4" w:rsidP="00B72DB4">
      <w:pPr>
        <w:tabs>
          <w:tab w:val="left" w:pos="7755"/>
        </w:tabs>
        <w:jc w:val="both"/>
        <w:rPr>
          <w:sz w:val="28"/>
          <w:szCs w:val="28"/>
        </w:rPr>
      </w:pPr>
      <w:r w:rsidRPr="00627679">
        <w:rPr>
          <w:sz w:val="28"/>
          <w:szCs w:val="28"/>
        </w:rPr>
        <w:t xml:space="preserve">        3</w:t>
      </w:r>
      <w:r w:rsidR="00691C89" w:rsidRPr="00627679">
        <w:rPr>
          <w:sz w:val="28"/>
          <w:szCs w:val="28"/>
        </w:rPr>
        <w:t xml:space="preserve">. </w:t>
      </w:r>
      <w:r w:rsidR="00A40457" w:rsidRPr="00627679">
        <w:rPr>
          <w:sz w:val="28"/>
          <w:szCs w:val="28"/>
        </w:rPr>
        <w:t>Бедушвиль Валерий Игнатьевич</w:t>
      </w:r>
      <w:r w:rsidR="00691C89" w:rsidRPr="00627679">
        <w:rPr>
          <w:sz w:val="28"/>
          <w:szCs w:val="28"/>
        </w:rPr>
        <w:t>, округ № 3</w:t>
      </w:r>
    </w:p>
    <w:p w14:paraId="2C5711D5" w14:textId="4E784091" w:rsidR="00B3727D" w:rsidRDefault="00B72DB4" w:rsidP="00B72DB4">
      <w:pPr>
        <w:tabs>
          <w:tab w:val="left" w:pos="7755"/>
        </w:tabs>
        <w:jc w:val="both"/>
        <w:rPr>
          <w:sz w:val="28"/>
          <w:szCs w:val="28"/>
        </w:rPr>
      </w:pPr>
      <w:r w:rsidRPr="00627679">
        <w:rPr>
          <w:sz w:val="28"/>
          <w:szCs w:val="28"/>
        </w:rPr>
        <w:t xml:space="preserve">        4.</w:t>
      </w:r>
      <w:r w:rsidR="00A40457" w:rsidRPr="00627679">
        <w:rPr>
          <w:sz w:val="28"/>
          <w:szCs w:val="28"/>
        </w:rPr>
        <w:t>Геворгян Арамаис Валерьевич</w:t>
      </w:r>
      <w:r w:rsidRPr="00627679">
        <w:rPr>
          <w:sz w:val="28"/>
          <w:szCs w:val="28"/>
        </w:rPr>
        <w:t>, округ № 4</w:t>
      </w:r>
    </w:p>
    <w:p w14:paraId="7651CBAC" w14:textId="2A01077C" w:rsidR="00EB1CD7" w:rsidRPr="00627679" w:rsidRDefault="00EB1CD7" w:rsidP="00B72DB4">
      <w:pPr>
        <w:tabs>
          <w:tab w:val="left" w:pos="7755"/>
        </w:tabs>
        <w:jc w:val="both"/>
        <w:rPr>
          <w:sz w:val="28"/>
          <w:szCs w:val="28"/>
        </w:rPr>
      </w:pPr>
      <w:r>
        <w:rPr>
          <w:sz w:val="28"/>
          <w:szCs w:val="28"/>
        </w:rPr>
        <w:t xml:space="preserve">        5.Шиповалов Андрей Александрович, округ № 6</w:t>
      </w:r>
    </w:p>
    <w:p w14:paraId="5AE05CFC" w14:textId="10D6E577" w:rsidR="00130597" w:rsidRDefault="00EB1CD7" w:rsidP="00AF5DAA">
      <w:pPr>
        <w:tabs>
          <w:tab w:val="left" w:pos="7755"/>
        </w:tabs>
        <w:ind w:firstLine="567"/>
        <w:jc w:val="both"/>
        <w:rPr>
          <w:sz w:val="28"/>
          <w:szCs w:val="28"/>
        </w:rPr>
      </w:pPr>
      <w:r>
        <w:rPr>
          <w:sz w:val="28"/>
          <w:szCs w:val="28"/>
        </w:rPr>
        <w:t>6</w:t>
      </w:r>
      <w:r w:rsidR="00130597" w:rsidRPr="00627679">
        <w:rPr>
          <w:sz w:val="28"/>
          <w:szCs w:val="28"/>
        </w:rPr>
        <w:t>.Долматов Анатолий Иванович, округ № 7</w:t>
      </w:r>
    </w:p>
    <w:p w14:paraId="31AF5E47" w14:textId="1EF59D40" w:rsidR="00EB1CD7" w:rsidRPr="00627679" w:rsidRDefault="00EB1CD7" w:rsidP="00AF5DAA">
      <w:pPr>
        <w:tabs>
          <w:tab w:val="left" w:pos="7755"/>
        </w:tabs>
        <w:ind w:firstLine="567"/>
        <w:jc w:val="both"/>
        <w:rPr>
          <w:sz w:val="28"/>
          <w:szCs w:val="28"/>
        </w:rPr>
      </w:pPr>
      <w:r>
        <w:rPr>
          <w:sz w:val="28"/>
          <w:szCs w:val="28"/>
        </w:rPr>
        <w:t>7.Лавринович Василий Иванович, округ № 8</w:t>
      </w:r>
    </w:p>
    <w:p w14:paraId="0BD8DE1F" w14:textId="3ABB2996" w:rsidR="00A40457" w:rsidRPr="00627679" w:rsidRDefault="00EB1CD7" w:rsidP="00AF5DAA">
      <w:pPr>
        <w:tabs>
          <w:tab w:val="left" w:pos="7755"/>
        </w:tabs>
        <w:ind w:firstLine="567"/>
        <w:jc w:val="both"/>
        <w:rPr>
          <w:sz w:val="28"/>
          <w:szCs w:val="28"/>
        </w:rPr>
      </w:pPr>
      <w:r>
        <w:rPr>
          <w:sz w:val="28"/>
          <w:szCs w:val="28"/>
        </w:rPr>
        <w:t>8</w:t>
      </w:r>
      <w:r w:rsidR="00A40457" w:rsidRPr="00627679">
        <w:rPr>
          <w:sz w:val="28"/>
          <w:szCs w:val="28"/>
        </w:rPr>
        <w:t>.Антипина Ксения Николаевна, округ № 9</w:t>
      </w:r>
    </w:p>
    <w:p w14:paraId="3B68D411" w14:textId="16D0215B" w:rsidR="00B3727D" w:rsidRPr="00627679" w:rsidRDefault="00EB1CD7" w:rsidP="00AF5DAA">
      <w:pPr>
        <w:tabs>
          <w:tab w:val="left" w:pos="7755"/>
        </w:tabs>
        <w:ind w:firstLine="567"/>
        <w:jc w:val="both"/>
        <w:rPr>
          <w:sz w:val="28"/>
          <w:szCs w:val="28"/>
        </w:rPr>
      </w:pPr>
      <w:r>
        <w:rPr>
          <w:sz w:val="28"/>
          <w:szCs w:val="28"/>
        </w:rPr>
        <w:t>9</w:t>
      </w:r>
      <w:r w:rsidR="00B3727D" w:rsidRPr="00627679">
        <w:rPr>
          <w:sz w:val="28"/>
          <w:szCs w:val="28"/>
        </w:rPr>
        <w:t>. Позолотина Татьяна Михайловна, округ № 10</w:t>
      </w:r>
    </w:p>
    <w:p w14:paraId="46C0E7C5" w14:textId="4C499D5D" w:rsidR="00DB2248" w:rsidRPr="00627679" w:rsidRDefault="00EB1CD7" w:rsidP="00AF5DAA">
      <w:pPr>
        <w:tabs>
          <w:tab w:val="left" w:pos="7755"/>
        </w:tabs>
        <w:ind w:firstLine="567"/>
        <w:jc w:val="both"/>
        <w:rPr>
          <w:sz w:val="28"/>
          <w:szCs w:val="28"/>
        </w:rPr>
      </w:pPr>
      <w:r>
        <w:rPr>
          <w:sz w:val="28"/>
          <w:szCs w:val="28"/>
        </w:rPr>
        <w:t>10</w:t>
      </w:r>
      <w:r w:rsidR="00DB2248" w:rsidRPr="00627679">
        <w:rPr>
          <w:sz w:val="28"/>
          <w:szCs w:val="28"/>
        </w:rPr>
        <w:t>.Завозин Антон Леонидович, округ № 11</w:t>
      </w:r>
    </w:p>
    <w:p w14:paraId="26FEAE18" w14:textId="59B39812" w:rsidR="00FC0C48" w:rsidRPr="00627679" w:rsidRDefault="00EB1CD7" w:rsidP="00AF5DAA">
      <w:pPr>
        <w:tabs>
          <w:tab w:val="left" w:pos="7755"/>
        </w:tabs>
        <w:ind w:firstLine="567"/>
        <w:jc w:val="both"/>
        <w:rPr>
          <w:sz w:val="28"/>
          <w:szCs w:val="28"/>
        </w:rPr>
      </w:pPr>
      <w:r>
        <w:rPr>
          <w:sz w:val="28"/>
          <w:szCs w:val="28"/>
        </w:rPr>
        <w:t>11</w:t>
      </w:r>
      <w:r w:rsidR="00FC0C48" w:rsidRPr="00627679">
        <w:rPr>
          <w:sz w:val="28"/>
          <w:szCs w:val="28"/>
        </w:rPr>
        <w:t>.Козлова Любовь Михайловна, округ № 12</w:t>
      </w:r>
    </w:p>
    <w:p w14:paraId="7076881B" w14:textId="2D1F5F43" w:rsidR="00B3727D" w:rsidRDefault="00B3727D" w:rsidP="00AF5DAA">
      <w:pPr>
        <w:tabs>
          <w:tab w:val="left" w:pos="7755"/>
        </w:tabs>
        <w:ind w:firstLine="567"/>
        <w:jc w:val="both"/>
        <w:rPr>
          <w:sz w:val="28"/>
          <w:szCs w:val="28"/>
        </w:rPr>
      </w:pPr>
      <w:r w:rsidRPr="00627679">
        <w:rPr>
          <w:sz w:val="28"/>
          <w:szCs w:val="28"/>
        </w:rPr>
        <w:t>1</w:t>
      </w:r>
      <w:r w:rsidR="00EB1CD7">
        <w:rPr>
          <w:sz w:val="28"/>
          <w:szCs w:val="28"/>
        </w:rPr>
        <w:t>2</w:t>
      </w:r>
      <w:r w:rsidRPr="00627679">
        <w:rPr>
          <w:sz w:val="28"/>
          <w:szCs w:val="28"/>
        </w:rPr>
        <w:t>.Манькова Ирина Владимировна, округ № 13</w:t>
      </w:r>
    </w:p>
    <w:p w14:paraId="0AF895F9" w14:textId="4FF2C207" w:rsidR="00EB1CD7" w:rsidRDefault="00EB1CD7" w:rsidP="00AF5DAA">
      <w:pPr>
        <w:tabs>
          <w:tab w:val="left" w:pos="7755"/>
        </w:tabs>
        <w:ind w:firstLine="567"/>
        <w:jc w:val="both"/>
        <w:rPr>
          <w:sz w:val="28"/>
          <w:szCs w:val="28"/>
        </w:rPr>
      </w:pPr>
      <w:r>
        <w:rPr>
          <w:sz w:val="28"/>
          <w:szCs w:val="28"/>
        </w:rPr>
        <w:t>13.Каралазар Вера Николаевна, округ № 14</w:t>
      </w:r>
    </w:p>
    <w:p w14:paraId="21E6CFB8" w14:textId="3F259E7C" w:rsidR="00EB1CD7" w:rsidRPr="00627679" w:rsidRDefault="00EB1CD7" w:rsidP="00AF5DAA">
      <w:pPr>
        <w:tabs>
          <w:tab w:val="left" w:pos="7755"/>
        </w:tabs>
        <w:ind w:firstLine="567"/>
        <w:jc w:val="both"/>
        <w:rPr>
          <w:sz w:val="28"/>
          <w:szCs w:val="28"/>
        </w:rPr>
      </w:pPr>
      <w:r>
        <w:rPr>
          <w:sz w:val="28"/>
          <w:szCs w:val="28"/>
        </w:rPr>
        <w:t>14.Исакова Инна Модестовна, округ № 15</w:t>
      </w:r>
    </w:p>
    <w:p w14:paraId="37DF919A" w14:textId="77777777" w:rsidR="00293764" w:rsidRPr="00627679" w:rsidRDefault="00293764" w:rsidP="00470236">
      <w:pPr>
        <w:tabs>
          <w:tab w:val="left" w:pos="7755"/>
        </w:tabs>
        <w:jc w:val="both"/>
        <w:rPr>
          <w:sz w:val="28"/>
          <w:szCs w:val="28"/>
        </w:rPr>
      </w:pPr>
    </w:p>
    <w:p w14:paraId="16E18CDA" w14:textId="72F6E69E" w:rsidR="00052D16" w:rsidRPr="00627679" w:rsidRDefault="00052D16" w:rsidP="00AF5DAA">
      <w:pPr>
        <w:tabs>
          <w:tab w:val="left" w:pos="7755"/>
        </w:tabs>
        <w:ind w:firstLine="567"/>
        <w:jc w:val="both"/>
        <w:rPr>
          <w:b/>
          <w:sz w:val="28"/>
          <w:szCs w:val="28"/>
        </w:rPr>
      </w:pPr>
      <w:r w:rsidRPr="00627679">
        <w:rPr>
          <w:b/>
          <w:sz w:val="28"/>
          <w:szCs w:val="28"/>
        </w:rPr>
        <w:t>Приглашённые</w:t>
      </w:r>
      <w:r w:rsidR="00633106" w:rsidRPr="00627679">
        <w:rPr>
          <w:b/>
          <w:sz w:val="28"/>
          <w:szCs w:val="28"/>
        </w:rPr>
        <w:t xml:space="preserve"> </w:t>
      </w:r>
      <w:r w:rsidR="003A1DD8" w:rsidRPr="00627679">
        <w:rPr>
          <w:b/>
          <w:sz w:val="28"/>
          <w:szCs w:val="28"/>
        </w:rPr>
        <w:t xml:space="preserve">и ответственные за вопрос </w:t>
      </w:r>
      <w:r w:rsidR="008640E1" w:rsidRPr="00627679">
        <w:rPr>
          <w:b/>
          <w:sz w:val="28"/>
          <w:szCs w:val="28"/>
        </w:rPr>
        <w:t>начальники отделов</w:t>
      </w:r>
      <w:r w:rsidRPr="00627679">
        <w:rPr>
          <w:b/>
          <w:sz w:val="28"/>
          <w:szCs w:val="28"/>
        </w:rPr>
        <w:t>:</w:t>
      </w:r>
    </w:p>
    <w:p w14:paraId="65E53ABE" w14:textId="7381765A" w:rsidR="00A33A92" w:rsidRDefault="00EB1CD7" w:rsidP="00EB1CD7">
      <w:pPr>
        <w:tabs>
          <w:tab w:val="left" w:pos="7755"/>
        </w:tabs>
        <w:jc w:val="both"/>
        <w:rPr>
          <w:bCs/>
          <w:sz w:val="28"/>
          <w:szCs w:val="28"/>
        </w:rPr>
      </w:pPr>
      <w:r w:rsidRPr="00EB1CD7">
        <w:rPr>
          <w:bCs/>
          <w:sz w:val="28"/>
          <w:szCs w:val="28"/>
        </w:rPr>
        <w:t>1.</w:t>
      </w:r>
      <w:r>
        <w:rPr>
          <w:bCs/>
          <w:sz w:val="28"/>
          <w:szCs w:val="28"/>
        </w:rPr>
        <w:t xml:space="preserve"> </w:t>
      </w:r>
      <w:r w:rsidR="009009F9" w:rsidRPr="00EB1CD7">
        <w:rPr>
          <w:bCs/>
          <w:sz w:val="28"/>
          <w:szCs w:val="28"/>
        </w:rPr>
        <w:t>Марач Сергей Владимирович, мэр Черемховского районного муниципального образования</w:t>
      </w:r>
    </w:p>
    <w:p w14:paraId="48A64551" w14:textId="7CA863A4" w:rsidR="00EB1CD7" w:rsidRPr="00EB1CD7" w:rsidRDefault="00EB1CD7" w:rsidP="00EB1CD7">
      <w:pPr>
        <w:tabs>
          <w:tab w:val="left" w:pos="7755"/>
        </w:tabs>
        <w:jc w:val="both"/>
        <w:rPr>
          <w:bCs/>
          <w:sz w:val="28"/>
          <w:szCs w:val="28"/>
        </w:rPr>
      </w:pPr>
      <w:r>
        <w:rPr>
          <w:bCs/>
          <w:sz w:val="28"/>
          <w:szCs w:val="28"/>
        </w:rPr>
        <w:t>2. Артёмов Евгений Анатольевич, первый заместитель мэра</w:t>
      </w:r>
    </w:p>
    <w:p w14:paraId="5CA3F40F" w14:textId="4CEBDB16" w:rsidR="00EB1CD7" w:rsidRPr="00EB1CD7" w:rsidRDefault="00EB1CD7" w:rsidP="00EB1CD7">
      <w:pPr>
        <w:rPr>
          <w:sz w:val="28"/>
          <w:szCs w:val="28"/>
        </w:rPr>
      </w:pPr>
      <w:r>
        <w:rPr>
          <w:sz w:val="28"/>
          <w:szCs w:val="28"/>
        </w:rPr>
        <w:t>3</w:t>
      </w:r>
      <w:r w:rsidRPr="00EB1CD7">
        <w:rPr>
          <w:sz w:val="28"/>
          <w:szCs w:val="28"/>
        </w:rPr>
        <w:t>.Манзула Евгений Александрович, И.о. заместителя мэра по социальным вопосам</w:t>
      </w:r>
    </w:p>
    <w:p w14:paraId="6E983ED7" w14:textId="18D0A1D4" w:rsidR="009009F9" w:rsidRPr="00627679" w:rsidRDefault="009009F9" w:rsidP="009009F9">
      <w:pPr>
        <w:rPr>
          <w:sz w:val="28"/>
          <w:szCs w:val="28"/>
        </w:rPr>
      </w:pPr>
      <w:r w:rsidRPr="00627679">
        <w:rPr>
          <w:sz w:val="28"/>
          <w:szCs w:val="28"/>
        </w:rPr>
        <w:t>4. Рихальская Марина Геннадьевна, руководитель аппарата администрации</w:t>
      </w:r>
    </w:p>
    <w:p w14:paraId="260B8A07" w14:textId="399F87F5" w:rsidR="003A1DD8" w:rsidRPr="00627679" w:rsidRDefault="009009F9" w:rsidP="00470236">
      <w:pPr>
        <w:tabs>
          <w:tab w:val="left" w:pos="7755"/>
        </w:tabs>
        <w:rPr>
          <w:sz w:val="28"/>
          <w:szCs w:val="28"/>
        </w:rPr>
      </w:pPr>
      <w:r w:rsidRPr="00627679">
        <w:rPr>
          <w:sz w:val="28"/>
          <w:szCs w:val="28"/>
        </w:rPr>
        <w:t>5</w:t>
      </w:r>
      <w:r w:rsidR="00CB34FD" w:rsidRPr="00627679">
        <w:rPr>
          <w:sz w:val="28"/>
          <w:szCs w:val="28"/>
        </w:rPr>
        <w:t>.</w:t>
      </w:r>
      <w:r w:rsidR="00633106" w:rsidRPr="00627679">
        <w:rPr>
          <w:sz w:val="28"/>
          <w:szCs w:val="28"/>
        </w:rPr>
        <w:t>Ермаков Сергей Анатольевич</w:t>
      </w:r>
      <w:r w:rsidR="003A1DD8" w:rsidRPr="00627679">
        <w:rPr>
          <w:sz w:val="28"/>
          <w:szCs w:val="28"/>
        </w:rPr>
        <w:t xml:space="preserve">, начальник отдела </w:t>
      </w:r>
      <w:r w:rsidR="00633106" w:rsidRPr="00627679">
        <w:rPr>
          <w:sz w:val="28"/>
          <w:szCs w:val="28"/>
        </w:rPr>
        <w:t>правового обеспечения;</w:t>
      </w:r>
    </w:p>
    <w:p w14:paraId="5D35407D" w14:textId="15AE3CD1" w:rsidR="00241405" w:rsidRPr="00627679" w:rsidRDefault="009009F9" w:rsidP="00470236">
      <w:pPr>
        <w:tabs>
          <w:tab w:val="left" w:pos="7755"/>
        </w:tabs>
        <w:rPr>
          <w:sz w:val="28"/>
          <w:szCs w:val="28"/>
        </w:rPr>
      </w:pPr>
      <w:r w:rsidRPr="00627679">
        <w:rPr>
          <w:sz w:val="28"/>
          <w:szCs w:val="28"/>
        </w:rPr>
        <w:t>6</w:t>
      </w:r>
      <w:r w:rsidR="00241405" w:rsidRPr="00627679">
        <w:rPr>
          <w:sz w:val="28"/>
          <w:szCs w:val="28"/>
        </w:rPr>
        <w:t>.</w:t>
      </w:r>
      <w:r w:rsidR="00633106" w:rsidRPr="00627679">
        <w:rPr>
          <w:sz w:val="28"/>
          <w:szCs w:val="28"/>
        </w:rPr>
        <w:t>Белобородова Анастасия Владимировна, председатель комитета по управлению муниципальным имуществом;</w:t>
      </w:r>
    </w:p>
    <w:p w14:paraId="3BB35246" w14:textId="6F41AA77" w:rsidR="00633106" w:rsidRPr="00627679" w:rsidRDefault="009009F9" w:rsidP="00470236">
      <w:pPr>
        <w:tabs>
          <w:tab w:val="left" w:pos="7755"/>
        </w:tabs>
        <w:rPr>
          <w:sz w:val="28"/>
          <w:szCs w:val="28"/>
        </w:rPr>
      </w:pPr>
      <w:r w:rsidRPr="00627679">
        <w:rPr>
          <w:sz w:val="28"/>
          <w:szCs w:val="28"/>
        </w:rPr>
        <w:t>7</w:t>
      </w:r>
      <w:r w:rsidR="00241405" w:rsidRPr="00627679">
        <w:rPr>
          <w:sz w:val="28"/>
          <w:szCs w:val="28"/>
        </w:rPr>
        <w:t>.</w:t>
      </w:r>
      <w:r w:rsidR="00633106" w:rsidRPr="00627679">
        <w:rPr>
          <w:sz w:val="28"/>
          <w:szCs w:val="28"/>
        </w:rPr>
        <w:t>Гайдук Юлия Николаевна, начальник финансового управления;</w:t>
      </w:r>
    </w:p>
    <w:p w14:paraId="3EDEB065" w14:textId="33E2905E" w:rsidR="00E41A20" w:rsidRPr="00627679" w:rsidRDefault="009009F9" w:rsidP="00470236">
      <w:pPr>
        <w:tabs>
          <w:tab w:val="left" w:pos="7755"/>
        </w:tabs>
        <w:rPr>
          <w:sz w:val="28"/>
          <w:szCs w:val="28"/>
        </w:rPr>
      </w:pPr>
      <w:r w:rsidRPr="00627679">
        <w:rPr>
          <w:sz w:val="28"/>
          <w:szCs w:val="28"/>
        </w:rPr>
        <w:t>8</w:t>
      </w:r>
      <w:r w:rsidR="00E41A20" w:rsidRPr="00627679">
        <w:rPr>
          <w:sz w:val="28"/>
          <w:szCs w:val="28"/>
        </w:rPr>
        <w:t>.</w:t>
      </w:r>
      <w:r w:rsidR="00633106" w:rsidRPr="00627679">
        <w:rPr>
          <w:sz w:val="28"/>
          <w:szCs w:val="28"/>
        </w:rPr>
        <w:t>Попова Эльвира Викторовна, директор Централизованной бухгалтерии</w:t>
      </w:r>
      <w:r w:rsidR="00CD7DEF" w:rsidRPr="00627679">
        <w:rPr>
          <w:sz w:val="28"/>
          <w:szCs w:val="28"/>
        </w:rPr>
        <w:t>;</w:t>
      </w:r>
    </w:p>
    <w:p w14:paraId="3F1B1C9A" w14:textId="605030A1" w:rsidR="00691C89" w:rsidRPr="00627679" w:rsidRDefault="009009F9" w:rsidP="00470236">
      <w:pPr>
        <w:tabs>
          <w:tab w:val="left" w:pos="7755"/>
        </w:tabs>
        <w:jc w:val="both"/>
        <w:rPr>
          <w:sz w:val="28"/>
          <w:szCs w:val="28"/>
        </w:rPr>
      </w:pPr>
      <w:r w:rsidRPr="00627679">
        <w:rPr>
          <w:sz w:val="28"/>
          <w:szCs w:val="28"/>
        </w:rPr>
        <w:t>9</w:t>
      </w:r>
      <w:r w:rsidR="00691C89" w:rsidRPr="00627679">
        <w:rPr>
          <w:sz w:val="28"/>
          <w:szCs w:val="28"/>
        </w:rPr>
        <w:t>.</w:t>
      </w:r>
      <w:r w:rsidR="008B2E79" w:rsidRPr="00627679">
        <w:rPr>
          <w:sz w:val="28"/>
          <w:szCs w:val="28"/>
        </w:rPr>
        <w:t xml:space="preserve"> </w:t>
      </w:r>
      <w:r w:rsidR="00A40457" w:rsidRPr="00627679">
        <w:rPr>
          <w:sz w:val="28"/>
          <w:szCs w:val="28"/>
        </w:rPr>
        <w:t>Кудлай Анна Анатольевна</w:t>
      </w:r>
      <w:r w:rsidR="008B2E79" w:rsidRPr="00627679">
        <w:rPr>
          <w:sz w:val="28"/>
          <w:szCs w:val="28"/>
        </w:rPr>
        <w:t>, председател</w:t>
      </w:r>
      <w:r w:rsidR="00A40457" w:rsidRPr="00627679">
        <w:rPr>
          <w:sz w:val="28"/>
          <w:szCs w:val="28"/>
        </w:rPr>
        <w:t>ь</w:t>
      </w:r>
      <w:r w:rsidR="008B2E79" w:rsidRPr="00627679">
        <w:rPr>
          <w:sz w:val="28"/>
          <w:szCs w:val="28"/>
        </w:rPr>
        <w:t xml:space="preserve"> КСП</w:t>
      </w:r>
    </w:p>
    <w:p w14:paraId="3442051D" w14:textId="135AC386" w:rsidR="008B2E79" w:rsidRPr="00627679" w:rsidRDefault="009009F9" w:rsidP="00470236">
      <w:pPr>
        <w:tabs>
          <w:tab w:val="left" w:pos="7755"/>
        </w:tabs>
        <w:jc w:val="both"/>
        <w:rPr>
          <w:sz w:val="28"/>
          <w:szCs w:val="28"/>
        </w:rPr>
      </w:pPr>
      <w:r w:rsidRPr="00627679">
        <w:rPr>
          <w:sz w:val="28"/>
          <w:szCs w:val="28"/>
        </w:rPr>
        <w:t>10</w:t>
      </w:r>
      <w:r w:rsidR="008B2E79" w:rsidRPr="00627679">
        <w:rPr>
          <w:sz w:val="28"/>
          <w:szCs w:val="28"/>
        </w:rPr>
        <w:t>. Иванова Алёна Валерьевна, начальник отдела по культуре и библиотечному обслуживанию</w:t>
      </w:r>
    </w:p>
    <w:p w14:paraId="125466EE" w14:textId="3FB3E912" w:rsidR="00A40457" w:rsidRPr="00627679" w:rsidRDefault="009009F9" w:rsidP="00470236">
      <w:pPr>
        <w:tabs>
          <w:tab w:val="left" w:pos="7755"/>
        </w:tabs>
        <w:jc w:val="both"/>
        <w:rPr>
          <w:sz w:val="28"/>
          <w:szCs w:val="28"/>
        </w:rPr>
      </w:pPr>
      <w:r w:rsidRPr="00627679">
        <w:rPr>
          <w:sz w:val="28"/>
          <w:szCs w:val="28"/>
        </w:rPr>
        <w:t>1</w:t>
      </w:r>
      <w:r w:rsidR="00EB1CD7">
        <w:rPr>
          <w:sz w:val="28"/>
          <w:szCs w:val="28"/>
        </w:rPr>
        <w:t>1</w:t>
      </w:r>
      <w:r w:rsidR="00A40457" w:rsidRPr="00627679">
        <w:rPr>
          <w:sz w:val="28"/>
          <w:szCs w:val="28"/>
        </w:rPr>
        <w:t>.</w:t>
      </w:r>
      <w:r w:rsidR="00877622" w:rsidRPr="00627679">
        <w:rPr>
          <w:sz w:val="28"/>
          <w:szCs w:val="28"/>
        </w:rPr>
        <w:t>Цицинкова Елена Анатольевна, начальник отдела экономического прогнозирования и планирования</w:t>
      </w:r>
    </w:p>
    <w:p w14:paraId="1C1C7655" w14:textId="6ACABF30" w:rsidR="00052D16" w:rsidRPr="00627679" w:rsidRDefault="00877622" w:rsidP="00877622">
      <w:pPr>
        <w:tabs>
          <w:tab w:val="left" w:pos="7755"/>
        </w:tabs>
        <w:jc w:val="both"/>
        <w:rPr>
          <w:sz w:val="28"/>
          <w:szCs w:val="28"/>
        </w:rPr>
      </w:pPr>
      <w:r w:rsidRPr="00627679">
        <w:rPr>
          <w:sz w:val="28"/>
          <w:szCs w:val="28"/>
        </w:rPr>
        <w:t>1</w:t>
      </w:r>
      <w:r w:rsidR="00EB1CD7">
        <w:rPr>
          <w:sz w:val="28"/>
          <w:szCs w:val="28"/>
        </w:rPr>
        <w:t>2</w:t>
      </w:r>
      <w:r w:rsidRPr="00627679">
        <w:rPr>
          <w:sz w:val="28"/>
          <w:szCs w:val="28"/>
        </w:rPr>
        <w:t>.</w:t>
      </w:r>
      <w:r w:rsidR="00EB1CD7">
        <w:rPr>
          <w:sz w:val="28"/>
          <w:szCs w:val="28"/>
        </w:rPr>
        <w:t>Хомякова Надежда Викторовна</w:t>
      </w:r>
      <w:r w:rsidRPr="00627679">
        <w:rPr>
          <w:sz w:val="28"/>
          <w:szCs w:val="28"/>
        </w:rPr>
        <w:t>,</w:t>
      </w:r>
      <w:r w:rsidR="00EB1CD7">
        <w:rPr>
          <w:sz w:val="28"/>
          <w:szCs w:val="28"/>
        </w:rPr>
        <w:t xml:space="preserve"> И.о.</w:t>
      </w:r>
      <w:r w:rsidRPr="00627679">
        <w:rPr>
          <w:sz w:val="28"/>
          <w:szCs w:val="28"/>
        </w:rPr>
        <w:t xml:space="preserve"> начальника отдела образования</w:t>
      </w:r>
    </w:p>
    <w:p w14:paraId="016698AE" w14:textId="77777777" w:rsidR="00E7065A" w:rsidRDefault="00E7065A" w:rsidP="00AF5DAA">
      <w:pPr>
        <w:tabs>
          <w:tab w:val="left" w:pos="7755"/>
        </w:tabs>
        <w:ind w:firstLine="567"/>
        <w:jc w:val="both"/>
        <w:rPr>
          <w:b/>
          <w:sz w:val="28"/>
          <w:szCs w:val="28"/>
        </w:rPr>
      </w:pPr>
    </w:p>
    <w:p w14:paraId="0AF468A8" w14:textId="55BE5242" w:rsidR="00052D16" w:rsidRPr="00627679" w:rsidRDefault="00052D16" w:rsidP="00AF5DAA">
      <w:pPr>
        <w:tabs>
          <w:tab w:val="left" w:pos="7755"/>
        </w:tabs>
        <w:ind w:firstLine="567"/>
        <w:jc w:val="both"/>
        <w:rPr>
          <w:b/>
          <w:sz w:val="28"/>
          <w:szCs w:val="28"/>
        </w:rPr>
      </w:pPr>
      <w:r w:rsidRPr="00627679">
        <w:rPr>
          <w:b/>
          <w:sz w:val="28"/>
          <w:szCs w:val="28"/>
        </w:rPr>
        <w:t>Представители СМИ:</w:t>
      </w:r>
    </w:p>
    <w:p w14:paraId="5D5FBD56" w14:textId="77777777" w:rsidR="00052D16" w:rsidRPr="00627679" w:rsidRDefault="00052D16" w:rsidP="00AF5DAA">
      <w:pPr>
        <w:tabs>
          <w:tab w:val="left" w:pos="7755"/>
        </w:tabs>
        <w:ind w:firstLine="567"/>
        <w:jc w:val="both"/>
        <w:rPr>
          <w:sz w:val="28"/>
          <w:szCs w:val="28"/>
        </w:rPr>
      </w:pPr>
    </w:p>
    <w:p w14:paraId="3CEF70F2" w14:textId="4EDDBABF" w:rsidR="0081458F" w:rsidRPr="00627679" w:rsidRDefault="00A37F48" w:rsidP="00A37F48">
      <w:pPr>
        <w:tabs>
          <w:tab w:val="left" w:pos="7755"/>
        </w:tabs>
        <w:jc w:val="both"/>
        <w:rPr>
          <w:sz w:val="28"/>
          <w:szCs w:val="28"/>
        </w:rPr>
      </w:pPr>
      <w:r w:rsidRPr="00627679">
        <w:rPr>
          <w:sz w:val="28"/>
          <w:szCs w:val="28"/>
        </w:rPr>
        <w:t xml:space="preserve">1. </w:t>
      </w:r>
      <w:r w:rsidR="00EB1CD7">
        <w:rPr>
          <w:sz w:val="28"/>
          <w:szCs w:val="28"/>
        </w:rPr>
        <w:t>Захаркина Екатерина Петровна</w:t>
      </w:r>
      <w:r w:rsidR="00C432F8" w:rsidRPr="00627679">
        <w:rPr>
          <w:sz w:val="28"/>
          <w:szCs w:val="28"/>
        </w:rPr>
        <w:t>,</w:t>
      </w:r>
      <w:r w:rsidR="00B3727D" w:rsidRPr="00627679">
        <w:rPr>
          <w:sz w:val="28"/>
          <w:szCs w:val="28"/>
        </w:rPr>
        <w:t xml:space="preserve"> </w:t>
      </w:r>
      <w:r w:rsidR="00504E40" w:rsidRPr="00627679">
        <w:rPr>
          <w:sz w:val="28"/>
          <w:szCs w:val="28"/>
        </w:rPr>
        <w:t>главн</w:t>
      </w:r>
      <w:r w:rsidR="00E7065A">
        <w:rPr>
          <w:sz w:val="28"/>
          <w:szCs w:val="28"/>
        </w:rPr>
        <w:t>ый</w:t>
      </w:r>
      <w:r w:rsidR="00504E40" w:rsidRPr="00627679">
        <w:rPr>
          <w:sz w:val="28"/>
          <w:szCs w:val="28"/>
        </w:rPr>
        <w:t xml:space="preserve"> </w:t>
      </w:r>
      <w:r w:rsidR="00946B47" w:rsidRPr="00627679">
        <w:rPr>
          <w:sz w:val="28"/>
          <w:szCs w:val="28"/>
        </w:rPr>
        <w:t>редактор</w:t>
      </w:r>
      <w:r w:rsidR="00C432F8" w:rsidRPr="00627679">
        <w:rPr>
          <w:sz w:val="28"/>
          <w:szCs w:val="28"/>
        </w:rPr>
        <w:t xml:space="preserve"> </w:t>
      </w:r>
      <w:r w:rsidR="0081458F" w:rsidRPr="00627679">
        <w:rPr>
          <w:sz w:val="28"/>
          <w:szCs w:val="28"/>
        </w:rPr>
        <w:t>газеты «Моё село, край Черемховский».</w:t>
      </w:r>
    </w:p>
    <w:p w14:paraId="48CCD28C" w14:textId="77777777" w:rsidR="0081458F" w:rsidRPr="00627679" w:rsidRDefault="0081458F" w:rsidP="00AF5DAA">
      <w:pPr>
        <w:tabs>
          <w:tab w:val="left" w:pos="7755"/>
        </w:tabs>
        <w:ind w:firstLine="567"/>
        <w:jc w:val="both"/>
        <w:rPr>
          <w:sz w:val="28"/>
          <w:szCs w:val="28"/>
        </w:rPr>
      </w:pPr>
    </w:p>
    <w:p w14:paraId="74B62E81" w14:textId="4D044722" w:rsidR="00052D16" w:rsidRPr="00627679" w:rsidRDefault="00052D16" w:rsidP="00AF5DAA">
      <w:pPr>
        <w:tabs>
          <w:tab w:val="left" w:pos="7755"/>
        </w:tabs>
        <w:ind w:firstLine="567"/>
        <w:jc w:val="both"/>
        <w:rPr>
          <w:b/>
          <w:sz w:val="28"/>
          <w:szCs w:val="28"/>
        </w:rPr>
      </w:pPr>
      <w:r w:rsidRPr="00627679">
        <w:rPr>
          <w:b/>
          <w:sz w:val="28"/>
          <w:szCs w:val="28"/>
        </w:rPr>
        <w:lastRenderedPageBreak/>
        <w:t xml:space="preserve">Слушали </w:t>
      </w:r>
      <w:r w:rsidR="00FC0C48" w:rsidRPr="00627679">
        <w:rPr>
          <w:b/>
          <w:sz w:val="28"/>
          <w:szCs w:val="28"/>
        </w:rPr>
        <w:t>Козлову Любовь Михайловну</w:t>
      </w:r>
      <w:r w:rsidRPr="00627679">
        <w:rPr>
          <w:b/>
          <w:sz w:val="28"/>
          <w:szCs w:val="28"/>
        </w:rPr>
        <w:t>:</w:t>
      </w:r>
      <w:r w:rsidR="008D2449" w:rsidRPr="00627679">
        <w:rPr>
          <w:b/>
          <w:sz w:val="28"/>
          <w:szCs w:val="28"/>
        </w:rPr>
        <w:t xml:space="preserve"> </w:t>
      </w:r>
      <w:r w:rsidR="00BE1947" w:rsidRPr="00627679">
        <w:rPr>
          <w:b/>
          <w:sz w:val="28"/>
          <w:szCs w:val="28"/>
        </w:rPr>
        <w:t>пр</w:t>
      </w:r>
      <w:r w:rsidR="00A11409" w:rsidRPr="00627679">
        <w:rPr>
          <w:b/>
          <w:sz w:val="28"/>
          <w:szCs w:val="28"/>
        </w:rPr>
        <w:t>едседател</w:t>
      </w:r>
      <w:r w:rsidR="008D2449" w:rsidRPr="00627679">
        <w:rPr>
          <w:b/>
          <w:sz w:val="28"/>
          <w:szCs w:val="28"/>
        </w:rPr>
        <w:t>я</w:t>
      </w:r>
      <w:r w:rsidRPr="00627679">
        <w:rPr>
          <w:b/>
          <w:sz w:val="28"/>
          <w:szCs w:val="28"/>
        </w:rPr>
        <w:t xml:space="preserve"> Думы Черемховского районного муниципального образования</w:t>
      </w:r>
    </w:p>
    <w:p w14:paraId="0C230F6A" w14:textId="77777777" w:rsidR="009118FC" w:rsidRPr="00627679" w:rsidRDefault="009118FC" w:rsidP="00AF5DAA">
      <w:pPr>
        <w:tabs>
          <w:tab w:val="left" w:pos="7755"/>
        </w:tabs>
        <w:ind w:firstLine="567"/>
        <w:jc w:val="both"/>
        <w:rPr>
          <w:sz w:val="28"/>
          <w:szCs w:val="28"/>
        </w:rPr>
      </w:pPr>
    </w:p>
    <w:p w14:paraId="4C351582" w14:textId="5F471443" w:rsidR="00504E40" w:rsidRPr="00627679" w:rsidRDefault="00504E40" w:rsidP="00AF5DAA">
      <w:pPr>
        <w:tabs>
          <w:tab w:val="left" w:pos="7755"/>
        </w:tabs>
        <w:ind w:firstLine="567"/>
        <w:jc w:val="both"/>
        <w:rPr>
          <w:sz w:val="28"/>
          <w:szCs w:val="28"/>
        </w:rPr>
      </w:pPr>
      <w:r w:rsidRPr="00627679">
        <w:rPr>
          <w:sz w:val="28"/>
          <w:szCs w:val="28"/>
        </w:rPr>
        <w:t>Из 15 депутатов прибыло 1</w:t>
      </w:r>
      <w:r w:rsidR="00EB1CD7">
        <w:rPr>
          <w:sz w:val="28"/>
          <w:szCs w:val="28"/>
        </w:rPr>
        <w:t>4</w:t>
      </w:r>
      <w:r w:rsidRPr="00627679">
        <w:rPr>
          <w:sz w:val="28"/>
          <w:szCs w:val="28"/>
        </w:rPr>
        <w:t>, отсутствует по уважительной причине следующие депутаты</w:t>
      </w:r>
      <w:r w:rsidR="00B3727D" w:rsidRPr="00627679">
        <w:rPr>
          <w:sz w:val="28"/>
          <w:szCs w:val="28"/>
        </w:rPr>
        <w:t xml:space="preserve"> Горбачёв А.О. -</w:t>
      </w:r>
      <w:r w:rsidRPr="00627679">
        <w:rPr>
          <w:sz w:val="28"/>
          <w:szCs w:val="28"/>
        </w:rPr>
        <w:t xml:space="preserve"> кворум заседания имеется.</w:t>
      </w:r>
    </w:p>
    <w:p w14:paraId="4F29A7C0" w14:textId="26D3E0B1" w:rsidR="00433DD7" w:rsidRPr="00627679" w:rsidRDefault="00433DD7" w:rsidP="00AF5DAA">
      <w:pPr>
        <w:tabs>
          <w:tab w:val="left" w:pos="7755"/>
        </w:tabs>
        <w:ind w:firstLine="567"/>
        <w:jc w:val="both"/>
        <w:rPr>
          <w:sz w:val="28"/>
          <w:szCs w:val="28"/>
        </w:rPr>
      </w:pPr>
      <w:r w:rsidRPr="00627679">
        <w:rPr>
          <w:sz w:val="28"/>
          <w:szCs w:val="28"/>
        </w:rPr>
        <w:t>На</w:t>
      </w:r>
      <w:r w:rsidR="00FD6178" w:rsidRPr="00627679">
        <w:rPr>
          <w:sz w:val="28"/>
          <w:szCs w:val="28"/>
        </w:rPr>
        <w:t xml:space="preserve"> </w:t>
      </w:r>
      <w:r w:rsidR="00877622" w:rsidRPr="00627679">
        <w:rPr>
          <w:sz w:val="28"/>
          <w:szCs w:val="28"/>
        </w:rPr>
        <w:t>3</w:t>
      </w:r>
      <w:r w:rsidR="00EB1CD7">
        <w:rPr>
          <w:sz w:val="28"/>
          <w:szCs w:val="28"/>
        </w:rPr>
        <w:t>3</w:t>
      </w:r>
      <w:r w:rsidRPr="00627679">
        <w:rPr>
          <w:sz w:val="28"/>
          <w:szCs w:val="28"/>
        </w:rPr>
        <w:t xml:space="preserve">-е заседание Думы Черемховского района </w:t>
      </w:r>
      <w:r w:rsidR="00BD09DA" w:rsidRPr="00627679">
        <w:rPr>
          <w:sz w:val="28"/>
          <w:szCs w:val="28"/>
        </w:rPr>
        <w:t>седьмого</w:t>
      </w:r>
      <w:r w:rsidRPr="00627679">
        <w:rPr>
          <w:sz w:val="28"/>
          <w:szCs w:val="28"/>
        </w:rPr>
        <w:t xml:space="preserve"> созыва было вынесено</w:t>
      </w:r>
      <w:r w:rsidR="00FD6178" w:rsidRPr="00627679">
        <w:rPr>
          <w:sz w:val="28"/>
          <w:szCs w:val="28"/>
        </w:rPr>
        <w:t xml:space="preserve"> </w:t>
      </w:r>
      <w:r w:rsidR="00EB1CD7">
        <w:rPr>
          <w:sz w:val="28"/>
          <w:szCs w:val="28"/>
        </w:rPr>
        <w:t>5</w:t>
      </w:r>
      <w:r w:rsidRPr="00627679">
        <w:rPr>
          <w:sz w:val="28"/>
          <w:szCs w:val="28"/>
        </w:rPr>
        <w:t xml:space="preserve"> вопрос</w:t>
      </w:r>
      <w:r w:rsidR="00EB1CD7">
        <w:rPr>
          <w:sz w:val="28"/>
          <w:szCs w:val="28"/>
        </w:rPr>
        <w:t>ов</w:t>
      </w:r>
      <w:r w:rsidR="00CD7DEF" w:rsidRPr="00627679">
        <w:rPr>
          <w:sz w:val="28"/>
          <w:szCs w:val="28"/>
        </w:rPr>
        <w:t>.</w:t>
      </w:r>
    </w:p>
    <w:p w14:paraId="32ACC662" w14:textId="77777777" w:rsidR="00A324D1" w:rsidRPr="00627679" w:rsidRDefault="00A324D1" w:rsidP="00A324D1">
      <w:pPr>
        <w:tabs>
          <w:tab w:val="left" w:pos="7755"/>
        </w:tabs>
        <w:ind w:firstLine="567"/>
        <w:jc w:val="both"/>
        <w:rPr>
          <w:sz w:val="28"/>
          <w:szCs w:val="28"/>
        </w:rPr>
      </w:pPr>
      <w:bookmarkStart w:id="1" w:name="_Hlk56420195"/>
    </w:p>
    <w:p w14:paraId="2D6B81A0" w14:textId="10589DDC" w:rsidR="00A324D1" w:rsidRPr="00627679" w:rsidRDefault="00A324D1" w:rsidP="00A324D1">
      <w:pPr>
        <w:tabs>
          <w:tab w:val="left" w:pos="7755"/>
        </w:tabs>
        <w:ind w:firstLine="567"/>
        <w:jc w:val="both"/>
        <w:rPr>
          <w:sz w:val="28"/>
          <w:szCs w:val="28"/>
        </w:rPr>
      </w:pPr>
      <w:r w:rsidRPr="00627679">
        <w:rPr>
          <w:sz w:val="28"/>
          <w:szCs w:val="28"/>
        </w:rPr>
        <w:t>Любовь Михайловна зачитала проект повестки заседания:</w:t>
      </w:r>
    </w:p>
    <w:p w14:paraId="71C994F8" w14:textId="77777777" w:rsidR="00BA7058" w:rsidRPr="00627679" w:rsidRDefault="00BA7058" w:rsidP="00AF5DAA">
      <w:pPr>
        <w:tabs>
          <w:tab w:val="left" w:pos="-284"/>
        </w:tabs>
        <w:ind w:firstLine="567"/>
        <w:jc w:val="both"/>
        <w:rPr>
          <w:sz w:val="28"/>
          <w:szCs w:val="28"/>
        </w:rPr>
      </w:pPr>
    </w:p>
    <w:bookmarkEnd w:id="1"/>
    <w:p w14:paraId="2C6FD0C6" w14:textId="77777777" w:rsidR="00EB1CD7" w:rsidRPr="004C5850" w:rsidRDefault="00EB1CD7" w:rsidP="00EB1CD7">
      <w:pPr>
        <w:jc w:val="both"/>
        <w:rPr>
          <w:bCs/>
          <w:sz w:val="28"/>
          <w:szCs w:val="28"/>
        </w:rPr>
      </w:pPr>
      <w:r>
        <w:rPr>
          <w:bCs/>
          <w:sz w:val="28"/>
          <w:szCs w:val="28"/>
        </w:rPr>
        <w:t>1.10:00-10:10</w:t>
      </w:r>
      <w:r w:rsidRPr="00461AEC">
        <w:rPr>
          <w:sz w:val="28"/>
          <w:szCs w:val="28"/>
        </w:rPr>
        <w:t xml:space="preserve"> </w:t>
      </w:r>
      <w:r w:rsidRPr="004C5850">
        <w:rPr>
          <w:bCs/>
          <w:sz w:val="28"/>
          <w:szCs w:val="28"/>
        </w:rPr>
        <w:t xml:space="preserve">«Об </w:t>
      </w:r>
      <w:r>
        <w:rPr>
          <w:bCs/>
          <w:sz w:val="28"/>
          <w:szCs w:val="28"/>
        </w:rPr>
        <w:t>утверждении Порядка организации и проведения публичных слушаний в Черемховском районном муниципальном образовании.</w:t>
      </w:r>
    </w:p>
    <w:p w14:paraId="58A8F878" w14:textId="77777777" w:rsidR="00EB1CD7" w:rsidRDefault="00EB1CD7" w:rsidP="00EB1CD7">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p>
    <w:p w14:paraId="65510ACD" w14:textId="77777777" w:rsidR="00EB1CD7" w:rsidRDefault="00EB1CD7" w:rsidP="00EB1CD7">
      <w:pPr>
        <w:pStyle w:val="a6"/>
        <w:spacing w:after="0"/>
        <w:ind w:left="0" w:right="-2"/>
        <w:jc w:val="both"/>
        <w:rPr>
          <w:sz w:val="28"/>
          <w:szCs w:val="28"/>
          <w:lang w:eastAsia="ru-RU"/>
        </w:rPr>
      </w:pPr>
    </w:p>
    <w:p w14:paraId="71185A4C" w14:textId="77777777" w:rsidR="00EB1CD7" w:rsidRDefault="00EB1CD7" w:rsidP="00EB1CD7">
      <w:pPr>
        <w:pStyle w:val="a6"/>
        <w:spacing w:after="0"/>
        <w:ind w:left="0" w:right="-2"/>
        <w:jc w:val="both"/>
        <w:rPr>
          <w:sz w:val="28"/>
          <w:szCs w:val="28"/>
          <w:lang w:eastAsia="ru-RU"/>
        </w:rPr>
      </w:pPr>
      <w:r>
        <w:rPr>
          <w:sz w:val="28"/>
          <w:szCs w:val="28"/>
          <w:lang w:eastAsia="ru-RU"/>
        </w:rPr>
        <w:t>2.10:10-10:20 «Об утверждении Порядка организации и проведения общественных обсуждений по вопросам градостроительной деятельности в Черемховском районном муниципальном образовании.</w:t>
      </w:r>
    </w:p>
    <w:p w14:paraId="4E4D112A" w14:textId="77777777" w:rsidR="00EB1CD7" w:rsidRDefault="00EB1CD7" w:rsidP="00EB1CD7">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p>
    <w:p w14:paraId="7D986653" w14:textId="77777777" w:rsidR="00EB1CD7" w:rsidRDefault="00EB1CD7" w:rsidP="00EB1CD7">
      <w:pPr>
        <w:pStyle w:val="a6"/>
        <w:spacing w:after="0"/>
        <w:ind w:left="0" w:right="-2"/>
        <w:jc w:val="both"/>
        <w:rPr>
          <w:sz w:val="28"/>
          <w:szCs w:val="28"/>
          <w:lang w:eastAsia="ru-RU"/>
        </w:rPr>
      </w:pPr>
    </w:p>
    <w:p w14:paraId="5A9A77D6" w14:textId="77777777" w:rsidR="00EB1CD7" w:rsidRDefault="00EB1CD7" w:rsidP="00EB1CD7">
      <w:pPr>
        <w:jc w:val="both"/>
        <w:rPr>
          <w:b/>
        </w:rPr>
      </w:pPr>
      <w:r>
        <w:rPr>
          <w:bCs/>
          <w:sz w:val="28"/>
          <w:szCs w:val="28"/>
        </w:rPr>
        <w:t>3</w:t>
      </w:r>
      <w:r w:rsidRPr="00A82416">
        <w:rPr>
          <w:bCs/>
          <w:sz w:val="28"/>
          <w:szCs w:val="28"/>
        </w:rPr>
        <w:t xml:space="preserve">. </w:t>
      </w:r>
      <w:r>
        <w:rPr>
          <w:bCs/>
          <w:sz w:val="28"/>
          <w:szCs w:val="28"/>
        </w:rPr>
        <w:t xml:space="preserve">10:20-10:40 </w:t>
      </w:r>
      <w:r w:rsidRPr="00364262">
        <w:rPr>
          <w:bCs/>
          <w:sz w:val="28"/>
          <w:szCs w:val="28"/>
        </w:rPr>
        <w:t>Об утверждении отчета об исполнении бюджета Черемховского районного муниципального образования за 2021 год</w:t>
      </w:r>
      <w:r>
        <w:rPr>
          <w:bCs/>
          <w:sz w:val="28"/>
          <w:szCs w:val="28"/>
        </w:rPr>
        <w:t>.</w:t>
      </w:r>
    </w:p>
    <w:p w14:paraId="72F425FB" w14:textId="77777777" w:rsidR="00EB1CD7" w:rsidRPr="00A82416" w:rsidRDefault="00EB1CD7" w:rsidP="00EB1CD7">
      <w:pPr>
        <w:autoSpaceDE w:val="0"/>
        <w:autoSpaceDN w:val="0"/>
        <w:adjustRightInd w:val="0"/>
        <w:jc w:val="both"/>
        <w:rPr>
          <w:bCs/>
          <w:sz w:val="28"/>
          <w:szCs w:val="28"/>
        </w:rPr>
      </w:pPr>
      <w:r w:rsidRPr="00A82416">
        <w:rPr>
          <w:bCs/>
          <w:sz w:val="28"/>
          <w:szCs w:val="28"/>
          <w:u w:val="single"/>
        </w:rPr>
        <w:t>Докладывает:</w:t>
      </w:r>
      <w:r w:rsidRPr="00A82416">
        <w:rPr>
          <w:bCs/>
          <w:sz w:val="28"/>
          <w:szCs w:val="28"/>
        </w:rPr>
        <w:t xml:space="preserve"> </w:t>
      </w:r>
      <w:r>
        <w:rPr>
          <w:bCs/>
          <w:sz w:val="28"/>
          <w:szCs w:val="28"/>
        </w:rPr>
        <w:t>Гайдук Юлия Николаевна</w:t>
      </w:r>
      <w:r w:rsidRPr="00A82416">
        <w:rPr>
          <w:bCs/>
          <w:sz w:val="28"/>
          <w:szCs w:val="28"/>
        </w:rPr>
        <w:t xml:space="preserve">, </w:t>
      </w:r>
      <w:r>
        <w:rPr>
          <w:bCs/>
          <w:sz w:val="28"/>
          <w:szCs w:val="28"/>
        </w:rPr>
        <w:t>начальник финансового управления.</w:t>
      </w:r>
    </w:p>
    <w:p w14:paraId="1B61F4D7" w14:textId="77777777" w:rsidR="00EB1CD7" w:rsidRPr="00461AEC" w:rsidRDefault="00EB1CD7" w:rsidP="00EB1CD7">
      <w:pPr>
        <w:pStyle w:val="a6"/>
        <w:spacing w:after="0"/>
        <w:ind w:left="0" w:right="-2"/>
        <w:jc w:val="both"/>
        <w:rPr>
          <w:sz w:val="28"/>
          <w:szCs w:val="28"/>
          <w:lang w:eastAsia="ru-RU"/>
        </w:rPr>
      </w:pPr>
      <w:r w:rsidRPr="00461AEC">
        <w:rPr>
          <w:sz w:val="28"/>
          <w:szCs w:val="28"/>
          <w:lang w:eastAsia="ru-RU"/>
        </w:rPr>
        <w:t xml:space="preserve">       </w:t>
      </w:r>
      <w:bookmarkStart w:id="2" w:name="_Hlk88033046"/>
    </w:p>
    <w:bookmarkEnd w:id="2"/>
    <w:p w14:paraId="17FA89E4" w14:textId="77777777" w:rsidR="00EB1CD7" w:rsidRDefault="00EB1CD7" w:rsidP="00EB1CD7">
      <w:pPr>
        <w:pStyle w:val="a6"/>
        <w:tabs>
          <w:tab w:val="left" w:pos="9214"/>
        </w:tabs>
        <w:spacing w:after="0" w:line="240" w:lineRule="auto"/>
        <w:ind w:left="0" w:right="-2"/>
        <w:jc w:val="both"/>
        <w:rPr>
          <w:bCs/>
          <w:sz w:val="28"/>
          <w:szCs w:val="28"/>
        </w:rPr>
      </w:pPr>
      <w:r>
        <w:rPr>
          <w:bCs/>
          <w:sz w:val="28"/>
          <w:szCs w:val="28"/>
        </w:rPr>
        <w:t>4.10:40-10:50 О внесении изменений в  решение Думы «Об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Черемховского районного муниципального образования, утвержденное решением Думы Черемховского районного муниципального образования.</w:t>
      </w:r>
    </w:p>
    <w:p w14:paraId="0188A2A2" w14:textId="77777777" w:rsidR="00EB1CD7" w:rsidRDefault="00EB1CD7" w:rsidP="00EB1CD7">
      <w:pPr>
        <w:pStyle w:val="a6"/>
        <w:tabs>
          <w:tab w:val="left" w:pos="9214"/>
        </w:tabs>
        <w:spacing w:after="0" w:line="240" w:lineRule="auto"/>
        <w:ind w:left="0" w:right="-2"/>
        <w:jc w:val="both"/>
        <w:rPr>
          <w:bCs/>
          <w:sz w:val="28"/>
          <w:szCs w:val="28"/>
        </w:rPr>
      </w:pPr>
      <w:r w:rsidRPr="003C430C">
        <w:rPr>
          <w:bCs/>
          <w:sz w:val="28"/>
          <w:szCs w:val="28"/>
          <w:u w:val="single"/>
        </w:rPr>
        <w:t>Докладывает:</w:t>
      </w:r>
      <w:r>
        <w:rPr>
          <w:bCs/>
          <w:sz w:val="28"/>
          <w:szCs w:val="28"/>
        </w:rPr>
        <w:t xml:space="preserve"> Манзула Евгений Александрович, И.о. заместителя мэра по социальным вопросам.</w:t>
      </w:r>
    </w:p>
    <w:p w14:paraId="71D3DA2B" w14:textId="77777777" w:rsidR="00EB1CD7" w:rsidRDefault="00EB1CD7" w:rsidP="00EB1CD7">
      <w:pPr>
        <w:pStyle w:val="a6"/>
        <w:tabs>
          <w:tab w:val="left" w:pos="9214"/>
        </w:tabs>
        <w:spacing w:after="0" w:line="240" w:lineRule="auto"/>
        <w:ind w:left="0" w:right="-2"/>
        <w:jc w:val="both"/>
        <w:rPr>
          <w:bCs/>
          <w:sz w:val="28"/>
          <w:szCs w:val="28"/>
        </w:rPr>
      </w:pPr>
    </w:p>
    <w:p w14:paraId="6765A219" w14:textId="77777777" w:rsidR="00EB1CD7" w:rsidRDefault="00EB1CD7" w:rsidP="00EB1CD7">
      <w:pPr>
        <w:pStyle w:val="a6"/>
        <w:tabs>
          <w:tab w:val="left" w:pos="9214"/>
        </w:tabs>
        <w:spacing w:after="0" w:line="240" w:lineRule="auto"/>
        <w:ind w:left="0" w:right="-2"/>
        <w:jc w:val="both"/>
        <w:rPr>
          <w:bCs/>
          <w:sz w:val="28"/>
          <w:szCs w:val="28"/>
        </w:rPr>
      </w:pPr>
      <w:r>
        <w:rPr>
          <w:bCs/>
          <w:sz w:val="28"/>
          <w:szCs w:val="28"/>
        </w:rPr>
        <w:t>5.10:50-11:10 О создании условий безопасного пребывания несовершеннолетних в образовательных организациях Черемховского района.</w:t>
      </w:r>
    </w:p>
    <w:p w14:paraId="410895D7" w14:textId="77777777" w:rsidR="00EB1CD7" w:rsidRDefault="00EB1CD7" w:rsidP="00EB1CD7">
      <w:pPr>
        <w:pStyle w:val="a6"/>
        <w:tabs>
          <w:tab w:val="left" w:pos="9214"/>
        </w:tabs>
        <w:spacing w:after="0" w:line="240" w:lineRule="auto"/>
        <w:ind w:left="0" w:right="-2"/>
        <w:jc w:val="both"/>
        <w:rPr>
          <w:bCs/>
          <w:sz w:val="28"/>
          <w:szCs w:val="28"/>
        </w:rPr>
      </w:pPr>
      <w:r w:rsidRPr="003C430C">
        <w:rPr>
          <w:bCs/>
          <w:sz w:val="28"/>
          <w:szCs w:val="28"/>
          <w:u w:val="single"/>
        </w:rPr>
        <w:t>Докладывает:</w:t>
      </w:r>
      <w:r>
        <w:rPr>
          <w:bCs/>
          <w:sz w:val="28"/>
          <w:szCs w:val="28"/>
        </w:rPr>
        <w:t xml:space="preserve"> Хомякова Надежда Викторовна, И.о. начальника отдела образования.</w:t>
      </w:r>
    </w:p>
    <w:p w14:paraId="63F6B7C1" w14:textId="4D01071B" w:rsidR="008B2E79" w:rsidRPr="00627679" w:rsidRDefault="008B2E79" w:rsidP="00A40457">
      <w:pPr>
        <w:pStyle w:val="a6"/>
        <w:spacing w:after="0"/>
        <w:ind w:left="0" w:right="-2"/>
        <w:jc w:val="both"/>
        <w:rPr>
          <w:sz w:val="28"/>
          <w:szCs w:val="28"/>
          <w:lang w:eastAsia="ru-RU"/>
        </w:rPr>
      </w:pPr>
    </w:p>
    <w:p w14:paraId="3E5CB044" w14:textId="77777777" w:rsidR="00627679" w:rsidRPr="00627679" w:rsidRDefault="00627679" w:rsidP="00627679">
      <w:pPr>
        <w:jc w:val="both"/>
        <w:rPr>
          <w:b/>
          <w:sz w:val="28"/>
          <w:szCs w:val="28"/>
        </w:rPr>
      </w:pPr>
      <w:r w:rsidRPr="00627679">
        <w:rPr>
          <w:b/>
          <w:sz w:val="28"/>
          <w:szCs w:val="28"/>
        </w:rPr>
        <w:t>Слушали:</w:t>
      </w:r>
    </w:p>
    <w:p w14:paraId="04E2F65A" w14:textId="77777777" w:rsidR="00627679" w:rsidRPr="00627679" w:rsidRDefault="00627679" w:rsidP="00627679">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12117F6A" w14:textId="77777777" w:rsidR="00627679" w:rsidRPr="00627679" w:rsidRDefault="00627679" w:rsidP="00627679">
      <w:pPr>
        <w:jc w:val="both"/>
        <w:rPr>
          <w:sz w:val="28"/>
          <w:szCs w:val="28"/>
        </w:rPr>
      </w:pPr>
      <w:r w:rsidRPr="00627679">
        <w:rPr>
          <w:sz w:val="28"/>
          <w:szCs w:val="28"/>
        </w:rPr>
        <w:t>поступило предложение принять данное решение?</w:t>
      </w:r>
    </w:p>
    <w:p w14:paraId="4451B922" w14:textId="77777777" w:rsidR="00627679" w:rsidRPr="00627679" w:rsidRDefault="00627679" w:rsidP="00627679">
      <w:pPr>
        <w:jc w:val="both"/>
        <w:rPr>
          <w:sz w:val="28"/>
          <w:szCs w:val="28"/>
        </w:rPr>
      </w:pPr>
      <w:r w:rsidRPr="00627679">
        <w:rPr>
          <w:sz w:val="28"/>
          <w:szCs w:val="28"/>
        </w:rPr>
        <w:t>прошу голосовать?</w:t>
      </w:r>
    </w:p>
    <w:p w14:paraId="0E382CF7" w14:textId="22BF2ACA" w:rsidR="00627679" w:rsidRPr="00627679" w:rsidRDefault="00627679" w:rsidP="00627679">
      <w:pPr>
        <w:jc w:val="both"/>
        <w:rPr>
          <w:b/>
          <w:sz w:val="28"/>
          <w:szCs w:val="28"/>
        </w:rPr>
      </w:pPr>
      <w:r w:rsidRPr="00627679">
        <w:rPr>
          <w:sz w:val="28"/>
          <w:szCs w:val="28"/>
        </w:rPr>
        <w:t>за – 1</w:t>
      </w:r>
      <w:r w:rsidR="00EB1CD7">
        <w:rPr>
          <w:sz w:val="28"/>
          <w:szCs w:val="28"/>
        </w:rPr>
        <w:t>4</w:t>
      </w:r>
      <w:r w:rsidRPr="00627679">
        <w:rPr>
          <w:sz w:val="28"/>
          <w:szCs w:val="28"/>
        </w:rPr>
        <w:t xml:space="preserve"> депутатов</w:t>
      </w:r>
    </w:p>
    <w:p w14:paraId="1C21AA84" w14:textId="77777777" w:rsidR="00627679" w:rsidRPr="00627679" w:rsidRDefault="00627679" w:rsidP="00627679">
      <w:pPr>
        <w:jc w:val="both"/>
        <w:rPr>
          <w:sz w:val="28"/>
          <w:szCs w:val="28"/>
        </w:rPr>
      </w:pPr>
      <w:r w:rsidRPr="00627679">
        <w:rPr>
          <w:sz w:val="28"/>
          <w:szCs w:val="28"/>
        </w:rPr>
        <w:t>против – нет</w:t>
      </w:r>
    </w:p>
    <w:p w14:paraId="529758ED" w14:textId="77777777" w:rsidR="00627679" w:rsidRPr="00627679" w:rsidRDefault="00627679" w:rsidP="00627679">
      <w:pPr>
        <w:jc w:val="both"/>
        <w:rPr>
          <w:sz w:val="28"/>
          <w:szCs w:val="28"/>
        </w:rPr>
      </w:pPr>
      <w:r w:rsidRPr="00627679">
        <w:rPr>
          <w:sz w:val="28"/>
          <w:szCs w:val="28"/>
        </w:rPr>
        <w:t>воздержались – нет</w:t>
      </w:r>
    </w:p>
    <w:p w14:paraId="133B672C" w14:textId="77777777" w:rsidR="00627679" w:rsidRPr="00627679" w:rsidRDefault="00627679" w:rsidP="00627679">
      <w:pPr>
        <w:jc w:val="both"/>
        <w:rPr>
          <w:sz w:val="28"/>
          <w:szCs w:val="28"/>
        </w:rPr>
      </w:pPr>
      <w:r w:rsidRPr="00627679">
        <w:rPr>
          <w:b/>
          <w:sz w:val="28"/>
          <w:szCs w:val="28"/>
        </w:rPr>
        <w:lastRenderedPageBreak/>
        <w:t>Решили</w:t>
      </w:r>
      <w:r w:rsidRPr="00627679">
        <w:rPr>
          <w:sz w:val="28"/>
          <w:szCs w:val="28"/>
        </w:rPr>
        <w:t>: решение принято единогласно.</w:t>
      </w:r>
    </w:p>
    <w:p w14:paraId="1DCB31CF" w14:textId="77777777" w:rsidR="00F67EBC" w:rsidRPr="00627679" w:rsidRDefault="00F67EBC" w:rsidP="00AF5DAA">
      <w:pPr>
        <w:tabs>
          <w:tab w:val="left" w:pos="3600"/>
        </w:tabs>
        <w:ind w:firstLine="567"/>
        <w:jc w:val="both"/>
        <w:rPr>
          <w:sz w:val="28"/>
          <w:szCs w:val="28"/>
        </w:rPr>
      </w:pPr>
    </w:p>
    <w:p w14:paraId="71AF85BF" w14:textId="488FF532" w:rsidR="004D3FCA" w:rsidRPr="00627679" w:rsidRDefault="00D729D7" w:rsidP="00B3727D">
      <w:pPr>
        <w:tabs>
          <w:tab w:val="left" w:pos="7755"/>
        </w:tabs>
        <w:ind w:firstLine="567"/>
        <w:jc w:val="both"/>
        <w:rPr>
          <w:sz w:val="28"/>
          <w:szCs w:val="28"/>
        </w:rPr>
      </w:pPr>
      <w:r w:rsidRPr="00627679">
        <w:rPr>
          <w:b/>
          <w:sz w:val="28"/>
          <w:szCs w:val="28"/>
        </w:rPr>
        <w:t>Л</w:t>
      </w:r>
      <w:r w:rsidR="00273904" w:rsidRPr="00627679">
        <w:rPr>
          <w:b/>
          <w:sz w:val="28"/>
          <w:szCs w:val="28"/>
        </w:rPr>
        <w:t xml:space="preserve">.М. </w:t>
      </w:r>
      <w:r w:rsidRPr="00627679">
        <w:rPr>
          <w:b/>
          <w:sz w:val="28"/>
          <w:szCs w:val="28"/>
        </w:rPr>
        <w:t>Козлова</w:t>
      </w:r>
      <w:r w:rsidR="00EE72D9" w:rsidRPr="00627679">
        <w:rPr>
          <w:sz w:val="28"/>
          <w:szCs w:val="28"/>
        </w:rPr>
        <w:t xml:space="preserve">: </w:t>
      </w:r>
      <w:r w:rsidR="00877622" w:rsidRPr="00627679">
        <w:rPr>
          <w:sz w:val="28"/>
          <w:szCs w:val="28"/>
        </w:rPr>
        <w:t>3</w:t>
      </w:r>
      <w:r w:rsidR="00E7065A">
        <w:rPr>
          <w:sz w:val="28"/>
          <w:szCs w:val="28"/>
        </w:rPr>
        <w:t>3</w:t>
      </w:r>
      <w:r w:rsidR="00273904" w:rsidRPr="00627679">
        <w:rPr>
          <w:sz w:val="28"/>
          <w:szCs w:val="28"/>
        </w:rPr>
        <w:t>-е</w:t>
      </w:r>
      <w:r w:rsidR="00413571" w:rsidRPr="00627679">
        <w:rPr>
          <w:sz w:val="28"/>
          <w:szCs w:val="28"/>
        </w:rPr>
        <w:t xml:space="preserve"> </w:t>
      </w:r>
      <w:r w:rsidR="00052D16" w:rsidRPr="00627679">
        <w:rPr>
          <w:sz w:val="28"/>
          <w:szCs w:val="28"/>
        </w:rPr>
        <w:t xml:space="preserve">заседание Думы Черемховского районного муниципального образования </w:t>
      </w:r>
      <w:r w:rsidR="00273904" w:rsidRPr="00627679">
        <w:rPr>
          <w:sz w:val="28"/>
          <w:szCs w:val="28"/>
        </w:rPr>
        <w:t>седьмого</w:t>
      </w:r>
      <w:r w:rsidR="00052D16" w:rsidRPr="00627679">
        <w:rPr>
          <w:sz w:val="28"/>
          <w:szCs w:val="28"/>
        </w:rPr>
        <w:t xml:space="preserve"> созыва считается открытым.</w:t>
      </w:r>
    </w:p>
    <w:p w14:paraId="75AAD563" w14:textId="44D0DCCC" w:rsidR="00C20CA1" w:rsidRPr="00627679" w:rsidRDefault="00052D16" w:rsidP="00AF5DAA">
      <w:pPr>
        <w:tabs>
          <w:tab w:val="left" w:pos="7755"/>
        </w:tabs>
        <w:ind w:firstLine="567"/>
        <w:jc w:val="both"/>
        <w:rPr>
          <w:b/>
          <w:sz w:val="28"/>
          <w:szCs w:val="28"/>
        </w:rPr>
      </w:pPr>
      <w:r w:rsidRPr="00627679">
        <w:rPr>
          <w:b/>
          <w:sz w:val="28"/>
          <w:szCs w:val="28"/>
        </w:rPr>
        <w:t>Звучит гимн России</w:t>
      </w:r>
    </w:p>
    <w:p w14:paraId="76A8DD33" w14:textId="77777777" w:rsidR="00BC65EF" w:rsidRPr="00627679" w:rsidRDefault="00BC65EF" w:rsidP="00C5347F">
      <w:pPr>
        <w:tabs>
          <w:tab w:val="left" w:pos="-284"/>
        </w:tabs>
        <w:jc w:val="both"/>
        <w:rPr>
          <w:b/>
          <w:sz w:val="28"/>
          <w:szCs w:val="28"/>
        </w:rPr>
      </w:pPr>
      <w:bookmarkStart w:id="3" w:name="_Hlk63062660"/>
    </w:p>
    <w:p w14:paraId="35C93179" w14:textId="6EB00AF0" w:rsidR="00C20CA1" w:rsidRPr="00627679" w:rsidRDefault="00627679" w:rsidP="00627679">
      <w:pPr>
        <w:jc w:val="both"/>
        <w:rPr>
          <w:b/>
          <w:bCs/>
          <w:sz w:val="28"/>
          <w:szCs w:val="28"/>
        </w:rPr>
      </w:pPr>
      <w:r>
        <w:rPr>
          <w:b/>
          <w:sz w:val="28"/>
          <w:szCs w:val="28"/>
        </w:rPr>
        <w:t xml:space="preserve">        </w:t>
      </w:r>
      <w:r w:rsidR="00FD0B13" w:rsidRPr="00627679">
        <w:rPr>
          <w:b/>
          <w:sz w:val="28"/>
          <w:szCs w:val="28"/>
        </w:rPr>
        <w:t xml:space="preserve">Слушали </w:t>
      </w:r>
      <w:r w:rsidR="00DA22B7" w:rsidRPr="00627679">
        <w:rPr>
          <w:b/>
          <w:bCs/>
          <w:sz w:val="28"/>
          <w:szCs w:val="28"/>
        </w:rPr>
        <w:t>Ермакова Сергея Анатольевича, начальника отдела правового обеспечения.</w:t>
      </w:r>
    </w:p>
    <w:p w14:paraId="5584E1E4" w14:textId="77777777" w:rsidR="00451F34" w:rsidRPr="00627679" w:rsidRDefault="00451F34" w:rsidP="00AF5DAA">
      <w:pPr>
        <w:pStyle w:val="a6"/>
        <w:tabs>
          <w:tab w:val="left" w:pos="-284"/>
        </w:tabs>
        <w:spacing w:after="0" w:line="240" w:lineRule="auto"/>
        <w:ind w:left="0" w:firstLine="567"/>
        <w:jc w:val="both"/>
        <w:rPr>
          <w:b/>
          <w:sz w:val="28"/>
          <w:szCs w:val="28"/>
          <w:highlight w:val="yellow"/>
        </w:rPr>
      </w:pPr>
    </w:p>
    <w:p w14:paraId="0C0ABFBD" w14:textId="77777777" w:rsidR="00E7065A" w:rsidRPr="004C5850" w:rsidRDefault="00E7065A" w:rsidP="00E7065A">
      <w:pPr>
        <w:jc w:val="both"/>
        <w:rPr>
          <w:bCs/>
          <w:sz w:val="28"/>
          <w:szCs w:val="28"/>
        </w:rPr>
      </w:pPr>
      <w:bookmarkStart w:id="4" w:name="_Hlk63062624"/>
      <w:bookmarkEnd w:id="3"/>
      <w:r w:rsidRPr="004C5850">
        <w:rPr>
          <w:bCs/>
          <w:sz w:val="28"/>
          <w:szCs w:val="28"/>
        </w:rPr>
        <w:t xml:space="preserve">«Об </w:t>
      </w:r>
      <w:r>
        <w:rPr>
          <w:bCs/>
          <w:sz w:val="28"/>
          <w:szCs w:val="28"/>
        </w:rPr>
        <w:t>утверждении Порядка организации и проведения публичных слушаний в Черемховском районном муниципальном образовании.</w:t>
      </w:r>
    </w:p>
    <w:p w14:paraId="6A089C28" w14:textId="77777777" w:rsidR="00B46665" w:rsidRPr="00627679" w:rsidRDefault="00B46665" w:rsidP="00B46665">
      <w:pPr>
        <w:jc w:val="center"/>
        <w:rPr>
          <w:b/>
          <w:sz w:val="28"/>
          <w:szCs w:val="28"/>
        </w:rPr>
      </w:pPr>
    </w:p>
    <w:p w14:paraId="3623BF8D" w14:textId="77777777" w:rsidR="00D10807" w:rsidRPr="00DB1D1E" w:rsidRDefault="00D10807" w:rsidP="00D10807">
      <w:pPr>
        <w:numPr>
          <w:ilvl w:val="0"/>
          <w:numId w:val="38"/>
        </w:numPr>
        <w:jc w:val="both"/>
        <w:rPr>
          <w:i/>
          <w:u w:val="single"/>
        </w:rPr>
      </w:pPr>
      <w:r w:rsidRPr="00DB1D1E">
        <w:rPr>
          <w:i/>
          <w:u w:val="single"/>
        </w:rPr>
        <w:t>Субъект права законодательной инициативы</w:t>
      </w:r>
    </w:p>
    <w:p w14:paraId="147849FC" w14:textId="77777777" w:rsidR="00D10807" w:rsidRPr="00DB1D1E" w:rsidRDefault="00D10807" w:rsidP="00D10807">
      <w:pPr>
        <w:jc w:val="both"/>
        <w:rPr>
          <w:i/>
          <w:u w:val="single"/>
        </w:rPr>
      </w:pPr>
    </w:p>
    <w:p w14:paraId="65BB0024" w14:textId="77777777" w:rsidR="00D10807" w:rsidRPr="00DB1D1E" w:rsidRDefault="00D10807" w:rsidP="00D10807">
      <w:pPr>
        <w:ind w:firstLine="709"/>
        <w:jc w:val="both"/>
      </w:pPr>
      <w:r w:rsidRPr="00DB1D1E">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 администрации.</w:t>
      </w:r>
    </w:p>
    <w:p w14:paraId="52015CBD" w14:textId="77777777" w:rsidR="00D10807" w:rsidRPr="00DB1D1E" w:rsidRDefault="00D10807" w:rsidP="00D10807">
      <w:pPr>
        <w:ind w:firstLine="709"/>
        <w:jc w:val="both"/>
      </w:pPr>
    </w:p>
    <w:p w14:paraId="194F9B93" w14:textId="77777777" w:rsidR="00D10807" w:rsidRPr="00DB1D1E" w:rsidRDefault="00D10807" w:rsidP="00D10807">
      <w:pPr>
        <w:numPr>
          <w:ilvl w:val="0"/>
          <w:numId w:val="38"/>
        </w:numPr>
        <w:jc w:val="both"/>
        <w:rPr>
          <w:i/>
          <w:u w:val="single"/>
        </w:rPr>
      </w:pPr>
      <w:r w:rsidRPr="00DB1D1E">
        <w:rPr>
          <w:i/>
          <w:u w:val="single"/>
        </w:rPr>
        <w:t xml:space="preserve">Правовое основание принятия решения </w:t>
      </w:r>
    </w:p>
    <w:p w14:paraId="1E1012DF" w14:textId="77777777" w:rsidR="00D10807" w:rsidRPr="00DB1D1E" w:rsidRDefault="00D10807" w:rsidP="00D10807">
      <w:pPr>
        <w:ind w:left="1069"/>
        <w:jc w:val="both"/>
        <w:rPr>
          <w:i/>
          <w:u w:val="single"/>
        </w:rPr>
      </w:pPr>
    </w:p>
    <w:p w14:paraId="69B0BEE4" w14:textId="77777777" w:rsidR="00D10807" w:rsidRPr="00DB1D1E" w:rsidRDefault="00D10807" w:rsidP="00D10807">
      <w:pPr>
        <w:ind w:firstLine="708"/>
        <w:jc w:val="both"/>
      </w:pPr>
      <w:r w:rsidRPr="00DB1D1E">
        <w:rPr>
          <w:color w:val="000000"/>
        </w:rPr>
        <w:t xml:space="preserve">Правовой основой принятия проекта решения является Федеральный </w:t>
      </w:r>
      <w:hyperlink r:id="rId8" w:history="1">
        <w:r w:rsidRPr="00DB1D1E">
          <w:rPr>
            <w:color w:val="000000"/>
          </w:rPr>
          <w:t>закон</w:t>
        </w:r>
      </w:hyperlink>
      <w:r w:rsidRPr="00DB1D1E">
        <w:rPr>
          <w:color w:val="000000"/>
        </w:rPr>
        <w:t xml:space="preserve"> от 6 октября 2003 года № 131-ФЗ «Об общих принципах организации местного самоуправления в Российской Федерации» и Устав </w:t>
      </w:r>
      <w:r w:rsidRPr="00DB1D1E">
        <w:t>Черемховского районного муниципального образования.</w:t>
      </w:r>
    </w:p>
    <w:p w14:paraId="3C980E6A" w14:textId="77777777" w:rsidR="00D10807" w:rsidRPr="00DB1D1E" w:rsidRDefault="00D10807" w:rsidP="00D10807">
      <w:pPr>
        <w:ind w:firstLine="708"/>
        <w:jc w:val="both"/>
        <w:rPr>
          <w:color w:val="000000"/>
        </w:rPr>
      </w:pPr>
      <w:r w:rsidRPr="00DB1D1E">
        <w:t>Проект подготовлен на основании модельного правового акта, размещенного на официальном сайте Правительства Иркутской области.</w:t>
      </w:r>
    </w:p>
    <w:p w14:paraId="306DCD54" w14:textId="77777777" w:rsidR="00D10807" w:rsidRPr="00DB1D1E" w:rsidRDefault="00D10807" w:rsidP="00D10807">
      <w:pPr>
        <w:autoSpaceDE w:val="0"/>
        <w:autoSpaceDN w:val="0"/>
        <w:adjustRightInd w:val="0"/>
        <w:ind w:firstLine="720"/>
        <w:jc w:val="both"/>
        <w:rPr>
          <w:rFonts w:ascii="Arial" w:hAnsi="Arial"/>
        </w:rPr>
      </w:pPr>
    </w:p>
    <w:p w14:paraId="7F6ADAAA" w14:textId="77777777" w:rsidR="00D10807" w:rsidRPr="00DB1D1E" w:rsidRDefault="00D10807" w:rsidP="00D10807">
      <w:pPr>
        <w:numPr>
          <w:ilvl w:val="0"/>
          <w:numId w:val="38"/>
        </w:numPr>
        <w:jc w:val="both"/>
        <w:rPr>
          <w:i/>
          <w:u w:val="single"/>
        </w:rPr>
      </w:pPr>
      <w:r w:rsidRPr="00DB1D1E">
        <w:rPr>
          <w:i/>
          <w:u w:val="single"/>
        </w:rPr>
        <w:t xml:space="preserve">Цели принятия и обоснование необходимости принятия решения </w:t>
      </w:r>
    </w:p>
    <w:p w14:paraId="4153B314" w14:textId="77777777" w:rsidR="00D10807" w:rsidRPr="00DB1D1E" w:rsidRDefault="00D10807" w:rsidP="00D10807">
      <w:pPr>
        <w:ind w:left="1069"/>
        <w:jc w:val="both"/>
        <w:rPr>
          <w:i/>
          <w:u w:val="single"/>
        </w:rPr>
      </w:pPr>
    </w:p>
    <w:p w14:paraId="4309E1E7" w14:textId="77777777" w:rsidR="00D10807" w:rsidRPr="00DB1D1E" w:rsidRDefault="00D10807" w:rsidP="00D10807">
      <w:pPr>
        <w:ind w:firstLine="709"/>
        <w:jc w:val="both"/>
      </w:pPr>
      <w:bookmarkStart w:id="5" w:name="sub_131014"/>
      <w:r w:rsidRPr="00DB1D1E">
        <w:t xml:space="preserve">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нормативных правовых актов по вопросам местного значения путем их публичного обсуждения. </w:t>
      </w:r>
    </w:p>
    <w:p w14:paraId="6D2C3A60" w14:textId="77777777" w:rsidR="00D10807" w:rsidRPr="00DB1D1E" w:rsidRDefault="00D10807" w:rsidP="00D10807">
      <w:pPr>
        <w:ind w:firstLine="709"/>
        <w:jc w:val="both"/>
      </w:pPr>
      <w:r w:rsidRPr="00DB1D1E">
        <w:t>Институт публичных слушаний позволяет обсудить с населением все возможные варианты решения того или иного вопроса, выбрав наиболее удобный для власти и жителей вариант.</w:t>
      </w:r>
    </w:p>
    <w:p w14:paraId="54C85E73" w14:textId="77777777" w:rsidR="00D10807" w:rsidRPr="00DB1D1E" w:rsidRDefault="00D10807" w:rsidP="00D10807">
      <w:pPr>
        <w:ind w:firstLine="709"/>
        <w:jc w:val="both"/>
      </w:pPr>
      <w:r w:rsidRPr="00DB1D1E">
        <w:t xml:space="preserve">В соответствии со статьей 28 </w:t>
      </w:r>
      <w:r w:rsidRPr="00DB1D1E">
        <w:rPr>
          <w:color w:val="000000"/>
        </w:rPr>
        <w:t xml:space="preserve">Федерального </w:t>
      </w:r>
      <w:hyperlink r:id="rId9" w:history="1">
        <w:r w:rsidRPr="00DB1D1E">
          <w:rPr>
            <w:color w:val="000000"/>
          </w:rPr>
          <w:t>закон</w:t>
        </w:r>
      </w:hyperlink>
      <w:r w:rsidRPr="00DB1D1E">
        <w:rPr>
          <w:color w:val="000000"/>
        </w:rPr>
        <w:t xml:space="preserve">а № 131-ФЗ на </w:t>
      </w:r>
      <w:r w:rsidRPr="00DB1D1E">
        <w:t>публичные слушания должны выноситься:</w:t>
      </w:r>
    </w:p>
    <w:p w14:paraId="25DC3912" w14:textId="77777777" w:rsidR="00D10807" w:rsidRPr="00DB1D1E" w:rsidRDefault="00D10807" w:rsidP="00D10807">
      <w:pPr>
        <w:ind w:firstLine="709"/>
        <w:jc w:val="both"/>
      </w:pPr>
      <w:r w:rsidRPr="00DB1D1E">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DB1D1E">
          <w:t>Конституции</w:t>
        </w:r>
      </w:hyperlink>
      <w:r w:rsidRPr="00DB1D1E">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C863279" w14:textId="77777777" w:rsidR="00D10807" w:rsidRPr="00DB1D1E" w:rsidRDefault="00D10807" w:rsidP="00D10807">
      <w:pPr>
        <w:ind w:firstLine="709"/>
        <w:jc w:val="both"/>
      </w:pPr>
      <w:r w:rsidRPr="00DB1D1E">
        <w:t>2) проект местного бюджета и отчет о его исполнении;</w:t>
      </w:r>
    </w:p>
    <w:p w14:paraId="134AF1A6" w14:textId="77777777" w:rsidR="00D10807" w:rsidRPr="00DB1D1E" w:rsidRDefault="00D10807" w:rsidP="00D10807">
      <w:pPr>
        <w:ind w:firstLine="709"/>
        <w:jc w:val="both"/>
      </w:pPr>
      <w:r w:rsidRPr="00DB1D1E">
        <w:t>3) проект стратегии социально-экономического развития муниципального образования;</w:t>
      </w:r>
    </w:p>
    <w:p w14:paraId="3D252ECB" w14:textId="77777777" w:rsidR="00D10807" w:rsidRPr="00DB1D1E" w:rsidRDefault="00D10807" w:rsidP="00D10807">
      <w:pPr>
        <w:ind w:firstLine="709"/>
        <w:jc w:val="both"/>
      </w:pPr>
      <w:r w:rsidRPr="00DB1D1E">
        <w:t xml:space="preserve">4) вопросы о преобразовании муниципального образования, за исключением случаев, если в соответствии со </w:t>
      </w:r>
      <w:hyperlink r:id="rId11" w:history="1">
        <w:r w:rsidRPr="00DB1D1E">
          <w:t>статьей 13</w:t>
        </w:r>
      </w:hyperlink>
      <w:r w:rsidRPr="00DB1D1E">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680F225" w14:textId="0B970F78" w:rsidR="00D10807" w:rsidRPr="00DB1D1E" w:rsidRDefault="00D10807" w:rsidP="00D10807">
      <w:pPr>
        <w:ind w:firstLine="709"/>
        <w:jc w:val="both"/>
      </w:pPr>
      <w:r w:rsidRPr="00DB1D1E">
        <w:t>Действующее Положение о порядке организации и проведения публичных слушаний в Черемховском районном муниципальном образовании, утвержденное решением районной Думы от 28 мая 2014 года  № 317 (с изменениями, внесенными решением от 22 декабря 2017 года № 180) не соответствует требованиям действующего законодательства, в связи с чем признается утратившим силу.</w:t>
      </w:r>
    </w:p>
    <w:p w14:paraId="2BD64B76" w14:textId="77777777" w:rsidR="00D10807" w:rsidRPr="00DB1D1E" w:rsidRDefault="00D10807" w:rsidP="00D10807">
      <w:pPr>
        <w:ind w:firstLine="709"/>
        <w:jc w:val="both"/>
      </w:pPr>
      <w:r w:rsidRPr="00DB1D1E">
        <w:lastRenderedPageBreak/>
        <w:t xml:space="preserve">Предлагаемый </w:t>
      </w:r>
      <w:r w:rsidRPr="00DB1D1E">
        <w:rPr>
          <w:color w:val="000000"/>
        </w:rPr>
        <w:t xml:space="preserve">к рассмотрению Порядок организации публичных слушаний состоит из 22 статей и двух приложений: Подписной лист в поддержку инициативы проведения публичных </w:t>
      </w:r>
      <w:r w:rsidRPr="00DB1D1E">
        <w:t>слушаний и Список участников публичных слушаний.</w:t>
      </w:r>
    </w:p>
    <w:p w14:paraId="5719B56C" w14:textId="77777777" w:rsidR="00D10807" w:rsidRPr="00DB1D1E" w:rsidRDefault="00D10807" w:rsidP="00D10807">
      <w:pPr>
        <w:pStyle w:val="ConsPlusNormal"/>
        <w:jc w:val="both"/>
        <w:rPr>
          <w:sz w:val="24"/>
          <w:szCs w:val="24"/>
        </w:rPr>
      </w:pPr>
      <w:r w:rsidRPr="00DB1D1E">
        <w:rPr>
          <w:rFonts w:ascii="Times New Roman" w:hAnsi="Times New Roman" w:cs="Times New Roman"/>
          <w:sz w:val="24"/>
          <w:szCs w:val="24"/>
        </w:rPr>
        <w:t xml:space="preserve">Действие Порядка не распространяется на общественные отношения, связанные с назначением, подготовкой и проведением в Черемховском районном муниципальном образовании: </w:t>
      </w:r>
    </w:p>
    <w:p w14:paraId="1051DBFC" w14:textId="77777777" w:rsidR="00D10807" w:rsidRPr="00DB1D1E" w:rsidRDefault="00D10807" w:rsidP="00D10807">
      <w:pPr>
        <w:pStyle w:val="ConsPlusNormal"/>
        <w:jc w:val="both"/>
        <w:rPr>
          <w:sz w:val="24"/>
          <w:szCs w:val="24"/>
        </w:rPr>
      </w:pPr>
      <w:r w:rsidRPr="00DB1D1E">
        <w:rPr>
          <w:rFonts w:ascii="Times New Roman" w:hAnsi="Times New Roman" w:cs="Times New Roman"/>
          <w:sz w:val="24"/>
          <w:szCs w:val="24"/>
        </w:rPr>
        <w:t>1) публичных слушаний, общественных обсуждений, предусмотренных Градостроительным кодексом Российской Федерации;</w:t>
      </w:r>
    </w:p>
    <w:p w14:paraId="2F710DAB" w14:textId="77777777" w:rsidR="00D10807" w:rsidRPr="00DB1D1E" w:rsidRDefault="00D10807" w:rsidP="00D10807">
      <w:pPr>
        <w:pStyle w:val="ConsPlusNormal"/>
        <w:jc w:val="both"/>
        <w:rPr>
          <w:rFonts w:ascii="Times New Roman" w:hAnsi="Times New Roman" w:cs="Times New Roman"/>
          <w:bCs/>
          <w:i/>
          <w:sz w:val="24"/>
          <w:szCs w:val="24"/>
        </w:rPr>
      </w:pPr>
      <w:r w:rsidRPr="00DB1D1E">
        <w:rPr>
          <w:rFonts w:ascii="Times New Roman" w:hAnsi="Times New Roman" w:cs="Times New Roman"/>
          <w:sz w:val="24"/>
          <w:szCs w:val="24"/>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14:paraId="1F2618AA" w14:textId="77777777" w:rsidR="00D10807" w:rsidRPr="00DB1D1E" w:rsidRDefault="00D10807" w:rsidP="00D10807">
      <w:pPr>
        <w:ind w:firstLine="709"/>
        <w:jc w:val="both"/>
      </w:pPr>
      <w:r w:rsidRPr="00DB1D1E">
        <w:t>Как следует из статьи 11 Порядка, публичные слушания проводятся по инициативе:</w:t>
      </w:r>
    </w:p>
    <w:p w14:paraId="138CE66F" w14:textId="77777777" w:rsidR="00D10807" w:rsidRPr="00DB1D1E" w:rsidRDefault="00D10807" w:rsidP="00D10807">
      <w:pPr>
        <w:ind w:firstLine="709"/>
        <w:jc w:val="both"/>
      </w:pPr>
      <w:r w:rsidRPr="00DB1D1E">
        <w:t>1) населения в количестве не менее 150 жителей района, обладающих избирательных правом;</w:t>
      </w:r>
    </w:p>
    <w:p w14:paraId="1F70FE67" w14:textId="77777777" w:rsidR="00D10807" w:rsidRPr="00DB1D1E" w:rsidRDefault="00D10807" w:rsidP="00D10807">
      <w:pPr>
        <w:ind w:firstLine="709"/>
        <w:jc w:val="both"/>
      </w:pPr>
      <w:r w:rsidRPr="00DB1D1E">
        <w:t>2) районной Думы;</w:t>
      </w:r>
    </w:p>
    <w:p w14:paraId="4CDC733C" w14:textId="77777777" w:rsidR="00D10807" w:rsidRPr="00DB1D1E" w:rsidRDefault="00D10807" w:rsidP="00D10807">
      <w:pPr>
        <w:pStyle w:val="ConsPlusNormal"/>
        <w:jc w:val="both"/>
        <w:rPr>
          <w:rFonts w:ascii="Times New Roman" w:hAnsi="Times New Roman" w:cs="Times New Roman"/>
          <w:sz w:val="24"/>
          <w:szCs w:val="24"/>
        </w:rPr>
      </w:pPr>
      <w:r w:rsidRPr="00DB1D1E">
        <w:rPr>
          <w:rFonts w:ascii="Times New Roman" w:hAnsi="Times New Roman" w:cs="Times New Roman"/>
          <w:sz w:val="24"/>
          <w:szCs w:val="24"/>
        </w:rPr>
        <w:t>3) мэра района.</w:t>
      </w:r>
    </w:p>
    <w:p w14:paraId="403D9904" w14:textId="77777777" w:rsidR="00D10807" w:rsidRPr="00DB1D1E" w:rsidRDefault="00D10807" w:rsidP="00D10807">
      <w:pPr>
        <w:pStyle w:val="ConsPlusNormal"/>
        <w:jc w:val="both"/>
        <w:rPr>
          <w:rFonts w:ascii="Times New Roman" w:hAnsi="Times New Roman" w:cs="Times New Roman"/>
          <w:sz w:val="24"/>
          <w:szCs w:val="24"/>
        </w:rPr>
      </w:pPr>
      <w:r w:rsidRPr="00DB1D1E">
        <w:rPr>
          <w:rFonts w:ascii="Times New Roman" w:hAnsi="Times New Roman" w:cs="Times New Roman"/>
          <w:sz w:val="24"/>
          <w:szCs w:val="24"/>
        </w:rPr>
        <w:t>Результаты публичных слушаний носят рекомендательный характер и подлежат официальному опубликованию в установленном порядке.</w:t>
      </w:r>
    </w:p>
    <w:p w14:paraId="16240E97" w14:textId="77777777" w:rsidR="00D10807" w:rsidRPr="00DB1D1E" w:rsidRDefault="00D10807" w:rsidP="00D10807">
      <w:pPr>
        <w:ind w:firstLine="709"/>
        <w:jc w:val="both"/>
      </w:pPr>
    </w:p>
    <w:bookmarkEnd w:id="5"/>
    <w:p w14:paraId="00506C0F" w14:textId="77777777" w:rsidR="00D10807" w:rsidRPr="00DB1D1E" w:rsidRDefault="00D10807" w:rsidP="00D10807">
      <w:pPr>
        <w:numPr>
          <w:ilvl w:val="0"/>
          <w:numId w:val="37"/>
        </w:numPr>
        <w:tabs>
          <w:tab w:val="left" w:pos="540"/>
        </w:tabs>
        <w:suppressAutoHyphens/>
        <w:jc w:val="both"/>
        <w:rPr>
          <w:i/>
          <w:u w:val="single"/>
        </w:rPr>
      </w:pPr>
      <w:r w:rsidRPr="00DB1D1E">
        <w:rPr>
          <w:i/>
          <w:u w:val="single"/>
        </w:rPr>
        <w:t>Финансово-экономическое обоснование проекта решения</w:t>
      </w:r>
    </w:p>
    <w:p w14:paraId="284E2D94" w14:textId="77777777" w:rsidR="00D10807" w:rsidRPr="00DB1D1E" w:rsidRDefault="00D10807" w:rsidP="00D10807">
      <w:pPr>
        <w:tabs>
          <w:tab w:val="left" w:pos="540"/>
        </w:tabs>
        <w:suppressAutoHyphens/>
        <w:ind w:left="720"/>
        <w:jc w:val="both"/>
        <w:rPr>
          <w:i/>
          <w:u w:val="single"/>
        </w:rPr>
      </w:pPr>
    </w:p>
    <w:p w14:paraId="5A374E19" w14:textId="77777777" w:rsidR="00D10807" w:rsidRPr="00DB1D1E" w:rsidRDefault="00D10807" w:rsidP="00D10807">
      <w:pPr>
        <w:tabs>
          <w:tab w:val="left" w:pos="720"/>
        </w:tabs>
        <w:jc w:val="both"/>
      </w:pPr>
      <w:r w:rsidRPr="00DB1D1E">
        <w:tab/>
        <w:t>Принятие решения не повлечет необходимости в дополнительных расходах бюджета Черемховского районного муниципального образования.</w:t>
      </w:r>
    </w:p>
    <w:p w14:paraId="16BBFA50" w14:textId="77777777" w:rsidR="00D10807" w:rsidRPr="00DB1D1E" w:rsidRDefault="00D10807" w:rsidP="00D10807">
      <w:pPr>
        <w:tabs>
          <w:tab w:val="left" w:pos="720"/>
        </w:tabs>
        <w:jc w:val="both"/>
        <w:rPr>
          <w:i/>
          <w:u w:val="single"/>
        </w:rPr>
      </w:pPr>
    </w:p>
    <w:p w14:paraId="447E91C0" w14:textId="77777777" w:rsidR="00D10807" w:rsidRPr="00DB1D1E" w:rsidRDefault="00D10807" w:rsidP="00D10807">
      <w:pPr>
        <w:pStyle w:val="ConsPlusTitle"/>
        <w:widowControl/>
        <w:numPr>
          <w:ilvl w:val="0"/>
          <w:numId w:val="37"/>
        </w:numPr>
        <w:jc w:val="both"/>
        <w:rPr>
          <w:rFonts w:ascii="Times New Roman" w:hAnsi="Times New Roman" w:cs="Times New Roman"/>
          <w:b w:val="0"/>
          <w:bCs w:val="0"/>
          <w:i/>
          <w:sz w:val="24"/>
          <w:szCs w:val="24"/>
          <w:u w:val="single"/>
        </w:rPr>
      </w:pPr>
      <w:r w:rsidRPr="00DB1D1E">
        <w:rPr>
          <w:rFonts w:ascii="Times New Roman" w:hAnsi="Times New Roman" w:cs="Times New Roman"/>
          <w:b w:val="0"/>
          <w:bCs w:val="0"/>
          <w:i/>
          <w:sz w:val="24"/>
          <w:szCs w:val="24"/>
          <w:u w:val="single"/>
        </w:rPr>
        <w:t>Перечень органов и организаций, с которыми проект согласован</w:t>
      </w:r>
    </w:p>
    <w:p w14:paraId="46AA3F8D" w14:textId="77777777" w:rsidR="00D10807" w:rsidRPr="00DB1D1E" w:rsidRDefault="00D10807" w:rsidP="00D10807">
      <w:pPr>
        <w:pStyle w:val="ConsPlusTitle"/>
        <w:widowControl/>
        <w:ind w:left="720"/>
        <w:jc w:val="both"/>
        <w:rPr>
          <w:rFonts w:ascii="Times New Roman" w:hAnsi="Times New Roman" w:cs="Times New Roman"/>
          <w:b w:val="0"/>
          <w:bCs w:val="0"/>
          <w:i/>
          <w:sz w:val="24"/>
          <w:szCs w:val="24"/>
          <w:u w:val="single"/>
        </w:rPr>
      </w:pPr>
    </w:p>
    <w:p w14:paraId="7A8362BD" w14:textId="526FCEA2" w:rsidR="00D10807" w:rsidRPr="00DB1D1E" w:rsidRDefault="00D10807" w:rsidP="00DB1D1E">
      <w:pPr>
        <w:pStyle w:val="ConsPlusTitle"/>
        <w:widowControl/>
        <w:ind w:firstLine="709"/>
        <w:jc w:val="both"/>
        <w:rPr>
          <w:rFonts w:ascii="Times New Roman" w:hAnsi="Times New Roman" w:cs="Times New Roman"/>
          <w:b w:val="0"/>
          <w:sz w:val="24"/>
          <w:szCs w:val="24"/>
        </w:rPr>
      </w:pPr>
      <w:r w:rsidRPr="00DB1D1E">
        <w:rPr>
          <w:rFonts w:ascii="Times New Roman" w:hAnsi="Times New Roman" w:cs="Times New Roman"/>
          <w:b w:val="0"/>
          <w:sz w:val="24"/>
          <w:szCs w:val="24"/>
        </w:rPr>
        <w:t xml:space="preserve">Проект решения прошел все необходимые согласования, замечаний не получено. </w:t>
      </w:r>
    </w:p>
    <w:p w14:paraId="26570EE5" w14:textId="77777777" w:rsidR="00DB1D1E" w:rsidRPr="00DB1D1E" w:rsidRDefault="00DB1D1E" w:rsidP="00DB1D1E">
      <w:pPr>
        <w:pStyle w:val="ConsPlusTitle"/>
        <w:widowControl/>
        <w:ind w:firstLine="709"/>
        <w:jc w:val="both"/>
        <w:rPr>
          <w:rFonts w:ascii="Times New Roman" w:hAnsi="Times New Roman" w:cs="Times New Roman"/>
          <w:b w:val="0"/>
          <w:sz w:val="28"/>
          <w:szCs w:val="28"/>
        </w:rPr>
      </w:pPr>
    </w:p>
    <w:p w14:paraId="04E16299" w14:textId="1861C9B2" w:rsidR="00D10807" w:rsidRPr="00627679" w:rsidRDefault="0014771C" w:rsidP="00C5347F">
      <w:pPr>
        <w:jc w:val="both"/>
        <w:rPr>
          <w:b/>
          <w:bCs/>
          <w:sz w:val="28"/>
          <w:szCs w:val="28"/>
        </w:rPr>
      </w:pPr>
      <w:r w:rsidRPr="00627679">
        <w:rPr>
          <w:b/>
          <w:bCs/>
          <w:sz w:val="28"/>
          <w:szCs w:val="28"/>
        </w:rPr>
        <w:t>Какие будут предложения?</w:t>
      </w:r>
    </w:p>
    <w:p w14:paraId="161B6869" w14:textId="7F061469" w:rsidR="00C5347F" w:rsidRPr="00627679" w:rsidRDefault="00C5347F" w:rsidP="00C5347F">
      <w:pPr>
        <w:jc w:val="both"/>
        <w:rPr>
          <w:sz w:val="28"/>
          <w:szCs w:val="28"/>
        </w:rPr>
      </w:pPr>
      <w:r w:rsidRPr="00627679">
        <w:rPr>
          <w:b/>
          <w:bCs/>
          <w:sz w:val="28"/>
          <w:szCs w:val="28"/>
        </w:rPr>
        <w:t>Козлова Л. М.:</w:t>
      </w:r>
      <w:r w:rsidRPr="00627679">
        <w:rPr>
          <w:sz w:val="28"/>
          <w:szCs w:val="28"/>
        </w:rPr>
        <w:t xml:space="preserve"> </w:t>
      </w:r>
      <w:r w:rsidRPr="00627679">
        <w:rPr>
          <w:b/>
          <w:bCs/>
          <w:sz w:val="28"/>
          <w:szCs w:val="28"/>
        </w:rPr>
        <w:t>поступило предложение принять данное решение?</w:t>
      </w:r>
    </w:p>
    <w:p w14:paraId="34813F57" w14:textId="77777777" w:rsidR="00C5347F" w:rsidRPr="00627679" w:rsidRDefault="00C5347F" w:rsidP="00C5347F">
      <w:pPr>
        <w:jc w:val="both"/>
        <w:rPr>
          <w:sz w:val="28"/>
          <w:szCs w:val="28"/>
        </w:rPr>
      </w:pPr>
      <w:r w:rsidRPr="00627679">
        <w:rPr>
          <w:sz w:val="28"/>
          <w:szCs w:val="28"/>
        </w:rPr>
        <w:t>прошу голосовать?</w:t>
      </w:r>
    </w:p>
    <w:p w14:paraId="5D67B31D" w14:textId="07F545AF" w:rsidR="00C5347F" w:rsidRPr="00627679" w:rsidRDefault="00C5347F" w:rsidP="00C5347F">
      <w:pPr>
        <w:jc w:val="both"/>
        <w:rPr>
          <w:b/>
          <w:sz w:val="28"/>
          <w:szCs w:val="28"/>
        </w:rPr>
      </w:pPr>
      <w:r w:rsidRPr="00627679">
        <w:rPr>
          <w:sz w:val="28"/>
          <w:szCs w:val="28"/>
        </w:rPr>
        <w:t>за – 1</w:t>
      </w:r>
      <w:r w:rsidR="00E7065A">
        <w:rPr>
          <w:sz w:val="28"/>
          <w:szCs w:val="28"/>
        </w:rPr>
        <w:t>4</w:t>
      </w:r>
      <w:r w:rsidRPr="00627679">
        <w:rPr>
          <w:sz w:val="28"/>
          <w:szCs w:val="28"/>
        </w:rPr>
        <w:t xml:space="preserve"> депутатов</w:t>
      </w:r>
    </w:p>
    <w:p w14:paraId="6E4F3673" w14:textId="77777777" w:rsidR="00C5347F" w:rsidRPr="00627679" w:rsidRDefault="00C5347F" w:rsidP="00C5347F">
      <w:pPr>
        <w:jc w:val="both"/>
        <w:rPr>
          <w:sz w:val="28"/>
          <w:szCs w:val="28"/>
        </w:rPr>
      </w:pPr>
      <w:r w:rsidRPr="00627679">
        <w:rPr>
          <w:sz w:val="28"/>
          <w:szCs w:val="28"/>
        </w:rPr>
        <w:t>против – нет</w:t>
      </w:r>
    </w:p>
    <w:p w14:paraId="6FE8CE97" w14:textId="77777777" w:rsidR="00C5347F" w:rsidRPr="00627679" w:rsidRDefault="00C5347F" w:rsidP="00C5347F">
      <w:pPr>
        <w:jc w:val="both"/>
        <w:rPr>
          <w:sz w:val="28"/>
          <w:szCs w:val="28"/>
        </w:rPr>
      </w:pPr>
      <w:r w:rsidRPr="00627679">
        <w:rPr>
          <w:sz w:val="28"/>
          <w:szCs w:val="28"/>
        </w:rPr>
        <w:t>воздержались – нет</w:t>
      </w:r>
    </w:p>
    <w:p w14:paraId="514A5796" w14:textId="77777777" w:rsidR="00C5347F" w:rsidRPr="00627679" w:rsidRDefault="00C5347F" w:rsidP="00C5347F">
      <w:pPr>
        <w:jc w:val="both"/>
        <w:rPr>
          <w:sz w:val="28"/>
          <w:szCs w:val="28"/>
        </w:rPr>
      </w:pPr>
      <w:r w:rsidRPr="00627679">
        <w:rPr>
          <w:b/>
          <w:sz w:val="28"/>
          <w:szCs w:val="28"/>
        </w:rPr>
        <w:t>Решили</w:t>
      </w:r>
      <w:r w:rsidRPr="00627679">
        <w:rPr>
          <w:sz w:val="28"/>
          <w:szCs w:val="28"/>
        </w:rPr>
        <w:t>: решение принято единогласно.</w:t>
      </w:r>
    </w:p>
    <w:bookmarkEnd w:id="4"/>
    <w:p w14:paraId="27158F33" w14:textId="77777777" w:rsidR="00FD0B13" w:rsidRPr="00627679" w:rsidRDefault="00FD0B13" w:rsidP="00B46665">
      <w:pPr>
        <w:tabs>
          <w:tab w:val="left" w:pos="-284"/>
        </w:tabs>
        <w:jc w:val="both"/>
        <w:rPr>
          <w:b/>
          <w:sz w:val="28"/>
          <w:szCs w:val="28"/>
        </w:rPr>
      </w:pPr>
    </w:p>
    <w:p w14:paraId="1758FDDE" w14:textId="195EAD3D" w:rsidR="00652CFD" w:rsidRPr="00627679" w:rsidRDefault="00652CFD" w:rsidP="00652CFD">
      <w:pPr>
        <w:jc w:val="both"/>
        <w:rPr>
          <w:b/>
          <w:bCs/>
          <w:sz w:val="28"/>
          <w:szCs w:val="28"/>
        </w:rPr>
      </w:pPr>
      <w:r w:rsidRPr="00627679">
        <w:rPr>
          <w:b/>
          <w:sz w:val="28"/>
          <w:szCs w:val="28"/>
        </w:rPr>
        <w:t xml:space="preserve">Слушали </w:t>
      </w:r>
      <w:r w:rsidRPr="00627679">
        <w:rPr>
          <w:b/>
          <w:bCs/>
          <w:sz w:val="28"/>
          <w:szCs w:val="28"/>
        </w:rPr>
        <w:t>Ермакова Сергея Анатольевича, начальника отдела правового обеспечения.</w:t>
      </w:r>
    </w:p>
    <w:p w14:paraId="097A3DDD" w14:textId="4C0FE8B1" w:rsidR="00AF6C65" w:rsidRDefault="00AF6C65" w:rsidP="00D10807">
      <w:pPr>
        <w:jc w:val="both"/>
        <w:rPr>
          <w:bCs/>
          <w:sz w:val="28"/>
          <w:szCs w:val="28"/>
        </w:rPr>
      </w:pPr>
    </w:p>
    <w:p w14:paraId="49F6E62B" w14:textId="1B36341F" w:rsidR="00D10807" w:rsidRDefault="00D10807" w:rsidP="00D10807">
      <w:pPr>
        <w:jc w:val="both"/>
        <w:rPr>
          <w:b/>
        </w:rPr>
      </w:pPr>
      <w:r w:rsidRPr="00364262">
        <w:rPr>
          <w:bCs/>
          <w:sz w:val="28"/>
          <w:szCs w:val="28"/>
        </w:rPr>
        <w:t>Об утверждении отчета об исполнении бюджета Черемховского районного муниципального образования за 2021 год</w:t>
      </w:r>
      <w:r>
        <w:rPr>
          <w:bCs/>
          <w:sz w:val="28"/>
          <w:szCs w:val="28"/>
        </w:rPr>
        <w:t>.</w:t>
      </w:r>
    </w:p>
    <w:p w14:paraId="6AE5B263" w14:textId="223D4510" w:rsidR="00FD0B13" w:rsidRPr="00627679" w:rsidRDefault="00FD0B13" w:rsidP="00D10807">
      <w:pPr>
        <w:autoSpaceDE w:val="0"/>
        <w:autoSpaceDN w:val="0"/>
        <w:adjustRightInd w:val="0"/>
        <w:jc w:val="both"/>
        <w:rPr>
          <w:i/>
          <w:sz w:val="28"/>
          <w:szCs w:val="28"/>
          <w:u w:val="single"/>
        </w:rPr>
      </w:pPr>
    </w:p>
    <w:p w14:paraId="59CC77BD" w14:textId="77777777" w:rsidR="00D10807" w:rsidRPr="00DB1D1E" w:rsidRDefault="00D10807" w:rsidP="00D10807">
      <w:pPr>
        <w:numPr>
          <w:ilvl w:val="0"/>
          <w:numId w:val="38"/>
        </w:numPr>
        <w:jc w:val="both"/>
        <w:rPr>
          <w:i/>
          <w:u w:val="single"/>
        </w:rPr>
      </w:pPr>
      <w:r w:rsidRPr="00DB1D1E">
        <w:rPr>
          <w:i/>
          <w:u w:val="single"/>
        </w:rPr>
        <w:t>Субъект права законодательной инициативы</w:t>
      </w:r>
    </w:p>
    <w:p w14:paraId="141A7896" w14:textId="77777777" w:rsidR="00D10807" w:rsidRPr="00DB1D1E" w:rsidRDefault="00D10807" w:rsidP="00D10807">
      <w:pPr>
        <w:jc w:val="both"/>
        <w:rPr>
          <w:i/>
          <w:u w:val="single"/>
        </w:rPr>
      </w:pPr>
    </w:p>
    <w:p w14:paraId="5690CDAF" w14:textId="77777777" w:rsidR="00D10807" w:rsidRPr="00DB1D1E" w:rsidRDefault="00D10807" w:rsidP="00D10807">
      <w:pPr>
        <w:ind w:firstLine="709"/>
        <w:jc w:val="both"/>
      </w:pPr>
      <w:r w:rsidRPr="00DB1D1E">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 администрации.</w:t>
      </w:r>
    </w:p>
    <w:p w14:paraId="0C2F9F73" w14:textId="77777777" w:rsidR="00D10807" w:rsidRPr="00DB1D1E" w:rsidRDefault="00D10807" w:rsidP="00D10807">
      <w:pPr>
        <w:ind w:firstLine="709"/>
        <w:jc w:val="both"/>
      </w:pPr>
    </w:p>
    <w:p w14:paraId="1A04AF55" w14:textId="77777777" w:rsidR="00D10807" w:rsidRPr="00DB1D1E" w:rsidRDefault="00D10807" w:rsidP="00D10807">
      <w:pPr>
        <w:numPr>
          <w:ilvl w:val="0"/>
          <w:numId w:val="38"/>
        </w:numPr>
        <w:jc w:val="both"/>
        <w:rPr>
          <w:i/>
          <w:u w:val="single"/>
        </w:rPr>
      </w:pPr>
      <w:r w:rsidRPr="00DB1D1E">
        <w:rPr>
          <w:i/>
          <w:u w:val="single"/>
        </w:rPr>
        <w:t xml:space="preserve">Правовое основание принятия решения </w:t>
      </w:r>
    </w:p>
    <w:p w14:paraId="40C71E54" w14:textId="77777777" w:rsidR="00D10807" w:rsidRPr="00DB1D1E" w:rsidRDefault="00D10807" w:rsidP="00D10807">
      <w:pPr>
        <w:ind w:left="1069"/>
        <w:jc w:val="both"/>
        <w:rPr>
          <w:i/>
          <w:u w:val="single"/>
        </w:rPr>
      </w:pPr>
    </w:p>
    <w:p w14:paraId="31E35D2D" w14:textId="77777777" w:rsidR="00D10807" w:rsidRPr="00DB1D1E" w:rsidRDefault="00D10807" w:rsidP="00D10807">
      <w:pPr>
        <w:ind w:firstLine="708"/>
        <w:jc w:val="both"/>
      </w:pPr>
      <w:r w:rsidRPr="00DB1D1E">
        <w:rPr>
          <w:color w:val="000000"/>
        </w:rPr>
        <w:t xml:space="preserve">Правовой основой принятия проекта решения является Градостроительный кодекс Российской Федерации и Федеральный </w:t>
      </w:r>
      <w:hyperlink r:id="rId12" w:history="1">
        <w:r w:rsidRPr="00DB1D1E">
          <w:rPr>
            <w:color w:val="000000"/>
          </w:rPr>
          <w:t>закон</w:t>
        </w:r>
      </w:hyperlink>
      <w:r w:rsidRPr="00DB1D1E">
        <w:rPr>
          <w:color w:val="000000"/>
        </w:rPr>
        <w:t xml:space="preserve"> от 6 октября 2003 года № 131-ФЗ «Об общих </w:t>
      </w:r>
      <w:r w:rsidRPr="00DB1D1E">
        <w:rPr>
          <w:color w:val="000000"/>
        </w:rPr>
        <w:lastRenderedPageBreak/>
        <w:t xml:space="preserve">принципах организации местного самоуправления в Российской Федерации», а также – Устав </w:t>
      </w:r>
      <w:r w:rsidRPr="00DB1D1E">
        <w:t>Черемховского районного муниципального образования.</w:t>
      </w:r>
    </w:p>
    <w:p w14:paraId="7A7A46F5" w14:textId="77777777" w:rsidR="00D10807" w:rsidRPr="00DB1D1E" w:rsidRDefault="00D10807" w:rsidP="00D10807">
      <w:pPr>
        <w:ind w:firstLine="708"/>
        <w:jc w:val="both"/>
        <w:rPr>
          <w:color w:val="000000"/>
        </w:rPr>
      </w:pPr>
      <w:r w:rsidRPr="00DB1D1E">
        <w:t xml:space="preserve">Проект подготовлен на </w:t>
      </w:r>
      <w:r w:rsidRPr="00DB1D1E">
        <w:rPr>
          <w:color w:val="000000"/>
        </w:rPr>
        <w:t>основании модельного правового акта, размещенного на официальном сайте Правительства Иркутской области (разработчик – ИОГКУ "Институт муниципальной правовой информации имени М.М. Сперанского").</w:t>
      </w:r>
    </w:p>
    <w:p w14:paraId="40012D60" w14:textId="77777777" w:rsidR="00D10807" w:rsidRPr="00DB1D1E" w:rsidRDefault="00D10807" w:rsidP="00D10807">
      <w:pPr>
        <w:autoSpaceDE w:val="0"/>
        <w:autoSpaceDN w:val="0"/>
        <w:adjustRightInd w:val="0"/>
        <w:ind w:firstLine="720"/>
        <w:jc w:val="both"/>
        <w:rPr>
          <w:rFonts w:ascii="Arial" w:hAnsi="Arial"/>
        </w:rPr>
      </w:pPr>
    </w:p>
    <w:p w14:paraId="083685D5" w14:textId="77777777" w:rsidR="00D10807" w:rsidRPr="00DB1D1E" w:rsidRDefault="00D10807" w:rsidP="00D10807">
      <w:pPr>
        <w:numPr>
          <w:ilvl w:val="0"/>
          <w:numId w:val="38"/>
        </w:numPr>
        <w:jc w:val="both"/>
        <w:rPr>
          <w:i/>
          <w:u w:val="single"/>
        </w:rPr>
      </w:pPr>
      <w:r w:rsidRPr="00DB1D1E">
        <w:rPr>
          <w:i/>
          <w:u w:val="single"/>
        </w:rPr>
        <w:t xml:space="preserve">Цели принятия и обоснование необходимости принятия решения </w:t>
      </w:r>
    </w:p>
    <w:p w14:paraId="2EB8FA92" w14:textId="77777777" w:rsidR="00D10807" w:rsidRPr="00DB1D1E" w:rsidRDefault="00D10807" w:rsidP="00D10807">
      <w:pPr>
        <w:ind w:left="1069"/>
        <w:jc w:val="both"/>
        <w:rPr>
          <w:i/>
          <w:u w:val="single"/>
        </w:rPr>
      </w:pPr>
    </w:p>
    <w:p w14:paraId="097183BE" w14:textId="77777777" w:rsidR="00D10807" w:rsidRPr="00DB1D1E" w:rsidRDefault="00D10807" w:rsidP="00D10807">
      <w:pPr>
        <w:autoSpaceDE w:val="0"/>
        <w:autoSpaceDN w:val="0"/>
        <w:adjustRightInd w:val="0"/>
        <w:ind w:firstLine="540"/>
        <w:jc w:val="both"/>
      </w:pPr>
      <w:r w:rsidRPr="00DB1D1E">
        <w:t xml:space="preserve">В соответствии со статьей 5.1 Градостроительного кодекса РФ,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w:t>
      </w:r>
      <w:r w:rsidRPr="00DB1D1E">
        <w:rPr>
          <w:b/>
        </w:rPr>
        <w:t>и (или) нормативным правовым актом представительного органа муниципального образования</w:t>
      </w:r>
      <w:r w:rsidRPr="00DB1D1E">
        <w:t xml:space="preserve"> проводятся общественные обсуждения или публичные слушания.</w:t>
      </w:r>
    </w:p>
    <w:p w14:paraId="62D7B530" w14:textId="77777777" w:rsidR="00D10807" w:rsidRPr="00DB1D1E" w:rsidRDefault="00D10807" w:rsidP="00D10807">
      <w:pPr>
        <w:autoSpaceDE w:val="0"/>
        <w:autoSpaceDN w:val="0"/>
        <w:adjustRightInd w:val="0"/>
        <w:ind w:firstLine="540"/>
        <w:jc w:val="both"/>
      </w:pPr>
      <w:r w:rsidRPr="00DB1D1E">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84ECFE0" w14:textId="77777777" w:rsidR="00D10807" w:rsidRPr="00DB1D1E" w:rsidRDefault="00D10807" w:rsidP="00D10807">
      <w:pPr>
        <w:autoSpaceDE w:val="0"/>
        <w:autoSpaceDN w:val="0"/>
        <w:adjustRightInd w:val="0"/>
        <w:ind w:firstLine="540"/>
        <w:jc w:val="both"/>
      </w:pPr>
      <w:r w:rsidRPr="00DB1D1E">
        <w:t xml:space="preserve">В соответствии с </w:t>
      </w:r>
      <w:hyperlink r:id="rId13" w:history="1">
        <w:r w:rsidRPr="00DB1D1E">
          <w:t>ч. 4 ст. 5.1</w:t>
        </w:r>
      </w:hyperlink>
      <w:r w:rsidRPr="00DB1D1E">
        <w:t xml:space="preserve"> Градостроительного кодекса РФ процедура проведения общественных обсуждений включает среди прочего этапы: по подготовке и оформлению протокола общественных обсуждений; подготовке и опубликованию заключения о результатах общественных обсуждений.</w:t>
      </w:r>
    </w:p>
    <w:p w14:paraId="52898B42" w14:textId="77777777" w:rsidR="00D10807" w:rsidRPr="00DB1D1E" w:rsidRDefault="00D10807" w:rsidP="00D10807">
      <w:pPr>
        <w:autoSpaceDE w:val="0"/>
        <w:autoSpaceDN w:val="0"/>
        <w:adjustRightInd w:val="0"/>
        <w:ind w:firstLine="540"/>
        <w:jc w:val="both"/>
      </w:pPr>
      <w:r w:rsidRPr="00DB1D1E">
        <w:t>Формы оповещения о начале общественных обсуждений, протокола общественных обсуждений по проекту и заключения о результатах общественных обсуждений по проекту прилагаются к Порядку.</w:t>
      </w:r>
    </w:p>
    <w:p w14:paraId="01B03660" w14:textId="77777777" w:rsidR="00D10807" w:rsidRPr="00DB1D1E" w:rsidRDefault="00D10807" w:rsidP="00D10807">
      <w:pPr>
        <w:autoSpaceDE w:val="0"/>
        <w:autoSpaceDN w:val="0"/>
        <w:adjustRightInd w:val="0"/>
        <w:ind w:firstLine="540"/>
        <w:jc w:val="both"/>
      </w:pPr>
      <w:r w:rsidRPr="00DB1D1E">
        <w:t xml:space="preserve">Организатор общественных обсуждений, в соответствии с </w:t>
      </w:r>
      <w:hyperlink r:id="rId14" w:history="1">
        <w:r w:rsidRPr="00DB1D1E">
          <w:t>ч. 16 ст. 5.1</w:t>
        </w:r>
      </w:hyperlink>
      <w:r w:rsidRPr="00DB1D1E">
        <w:t xml:space="preserve"> Градостроительного кодекса РФ, должен обеспечить равный доступ к проекту, подлежащему рассмотрению на общественных обсуждениях, всех участников общественных обсуждений.</w:t>
      </w:r>
    </w:p>
    <w:p w14:paraId="6022BAB8" w14:textId="77777777" w:rsidR="00D10807" w:rsidRPr="00DB1D1E" w:rsidRDefault="00D10807" w:rsidP="00D10807">
      <w:pPr>
        <w:ind w:firstLine="709"/>
        <w:jc w:val="both"/>
      </w:pPr>
    </w:p>
    <w:p w14:paraId="2F620761" w14:textId="77777777" w:rsidR="00D10807" w:rsidRPr="00DB1D1E" w:rsidRDefault="00D10807" w:rsidP="00D10807">
      <w:pPr>
        <w:ind w:firstLine="709"/>
        <w:jc w:val="both"/>
      </w:pPr>
    </w:p>
    <w:p w14:paraId="5EC1D93F" w14:textId="77777777" w:rsidR="00D10807" w:rsidRPr="00DB1D1E" w:rsidRDefault="00D10807" w:rsidP="00D10807">
      <w:pPr>
        <w:numPr>
          <w:ilvl w:val="0"/>
          <w:numId w:val="37"/>
        </w:numPr>
        <w:tabs>
          <w:tab w:val="left" w:pos="540"/>
        </w:tabs>
        <w:suppressAutoHyphens/>
        <w:jc w:val="both"/>
        <w:rPr>
          <w:i/>
          <w:u w:val="single"/>
        </w:rPr>
      </w:pPr>
      <w:r w:rsidRPr="00DB1D1E">
        <w:rPr>
          <w:i/>
          <w:u w:val="single"/>
        </w:rPr>
        <w:t>Финансово-экономическое обоснование проекта решения</w:t>
      </w:r>
    </w:p>
    <w:p w14:paraId="4DB82AE4" w14:textId="77777777" w:rsidR="00D10807" w:rsidRPr="00DB1D1E" w:rsidRDefault="00D10807" w:rsidP="00D10807">
      <w:pPr>
        <w:tabs>
          <w:tab w:val="left" w:pos="540"/>
        </w:tabs>
        <w:suppressAutoHyphens/>
        <w:ind w:left="720"/>
        <w:jc w:val="both"/>
        <w:rPr>
          <w:i/>
          <w:u w:val="single"/>
        </w:rPr>
      </w:pPr>
    </w:p>
    <w:p w14:paraId="2D5240F9" w14:textId="77777777" w:rsidR="00D10807" w:rsidRPr="00DB1D1E" w:rsidRDefault="00D10807" w:rsidP="00D10807">
      <w:pPr>
        <w:tabs>
          <w:tab w:val="left" w:pos="720"/>
        </w:tabs>
        <w:jc w:val="both"/>
      </w:pPr>
      <w:r w:rsidRPr="00DB1D1E">
        <w:tab/>
        <w:t>Принятие решения не повлечет необходимости в дополнительных расходах бюджета Черемховского районного муниципального образования.</w:t>
      </w:r>
    </w:p>
    <w:p w14:paraId="4793699F" w14:textId="77777777" w:rsidR="00D10807" w:rsidRPr="00DB1D1E" w:rsidRDefault="00D10807" w:rsidP="00D10807">
      <w:pPr>
        <w:tabs>
          <w:tab w:val="left" w:pos="720"/>
        </w:tabs>
        <w:jc w:val="both"/>
        <w:rPr>
          <w:i/>
          <w:u w:val="single"/>
        </w:rPr>
      </w:pPr>
    </w:p>
    <w:p w14:paraId="7D47D871" w14:textId="77777777" w:rsidR="00D10807" w:rsidRPr="00DB1D1E" w:rsidRDefault="00D10807" w:rsidP="00D10807">
      <w:pPr>
        <w:pStyle w:val="ConsPlusTitle"/>
        <w:widowControl/>
        <w:numPr>
          <w:ilvl w:val="0"/>
          <w:numId w:val="37"/>
        </w:numPr>
        <w:jc w:val="both"/>
        <w:rPr>
          <w:rFonts w:ascii="Times New Roman" w:hAnsi="Times New Roman" w:cs="Times New Roman"/>
          <w:b w:val="0"/>
          <w:bCs w:val="0"/>
          <w:i/>
          <w:sz w:val="24"/>
          <w:szCs w:val="24"/>
          <w:u w:val="single"/>
        </w:rPr>
      </w:pPr>
      <w:r w:rsidRPr="00DB1D1E">
        <w:rPr>
          <w:rFonts w:ascii="Times New Roman" w:hAnsi="Times New Roman" w:cs="Times New Roman"/>
          <w:b w:val="0"/>
          <w:bCs w:val="0"/>
          <w:i/>
          <w:sz w:val="24"/>
          <w:szCs w:val="24"/>
          <w:u w:val="single"/>
        </w:rPr>
        <w:t>Перечень органов и организаций, с которыми проект согласован</w:t>
      </w:r>
    </w:p>
    <w:p w14:paraId="48476588" w14:textId="77777777" w:rsidR="00D10807" w:rsidRPr="00DB1D1E" w:rsidRDefault="00D10807" w:rsidP="00D10807">
      <w:pPr>
        <w:pStyle w:val="ConsPlusTitle"/>
        <w:widowControl/>
        <w:ind w:left="720"/>
        <w:jc w:val="both"/>
        <w:rPr>
          <w:rFonts w:ascii="Times New Roman" w:hAnsi="Times New Roman" w:cs="Times New Roman"/>
          <w:b w:val="0"/>
          <w:bCs w:val="0"/>
          <w:i/>
          <w:sz w:val="24"/>
          <w:szCs w:val="24"/>
          <w:u w:val="single"/>
        </w:rPr>
      </w:pPr>
    </w:p>
    <w:p w14:paraId="760EDD42" w14:textId="77777777" w:rsidR="00D10807" w:rsidRPr="00DB1D1E" w:rsidRDefault="00D10807" w:rsidP="00D10807">
      <w:pPr>
        <w:pStyle w:val="ConsPlusTitle"/>
        <w:widowControl/>
        <w:ind w:firstLine="709"/>
        <w:jc w:val="both"/>
        <w:rPr>
          <w:rFonts w:ascii="Times New Roman" w:hAnsi="Times New Roman" w:cs="Times New Roman"/>
          <w:b w:val="0"/>
          <w:sz w:val="24"/>
          <w:szCs w:val="24"/>
        </w:rPr>
      </w:pPr>
      <w:r w:rsidRPr="00DB1D1E">
        <w:rPr>
          <w:rFonts w:ascii="Times New Roman" w:hAnsi="Times New Roman" w:cs="Times New Roman"/>
          <w:b w:val="0"/>
          <w:sz w:val="24"/>
          <w:szCs w:val="24"/>
        </w:rPr>
        <w:t xml:space="preserve">Проект решения прошел все необходимые согласования, замечаний не получено. </w:t>
      </w:r>
    </w:p>
    <w:p w14:paraId="334B186D" w14:textId="77777777" w:rsidR="00D10807" w:rsidRDefault="00D10807" w:rsidP="00D10807">
      <w:pPr>
        <w:pStyle w:val="Style5"/>
        <w:widowControl/>
        <w:spacing w:line="240" w:lineRule="auto"/>
        <w:ind w:right="-1" w:firstLine="851"/>
        <w:rPr>
          <w:color w:val="000000"/>
          <w:sz w:val="28"/>
          <w:szCs w:val="28"/>
        </w:rPr>
      </w:pPr>
    </w:p>
    <w:p w14:paraId="62F4D35B" w14:textId="77777777" w:rsidR="00D10807" w:rsidRDefault="00D10807" w:rsidP="00D10807">
      <w:pPr>
        <w:tabs>
          <w:tab w:val="center" w:pos="5366"/>
        </w:tabs>
        <w:ind w:firstLine="709"/>
        <w:jc w:val="both"/>
        <w:rPr>
          <w:color w:val="000000"/>
          <w:sz w:val="28"/>
          <w:szCs w:val="28"/>
        </w:rPr>
      </w:pPr>
    </w:p>
    <w:p w14:paraId="43466A0C" w14:textId="06701A40" w:rsidR="00927EA5" w:rsidRPr="00627679" w:rsidRDefault="00927EA5" w:rsidP="009C177C">
      <w:pPr>
        <w:jc w:val="both"/>
        <w:rPr>
          <w:b/>
          <w:sz w:val="28"/>
          <w:szCs w:val="28"/>
        </w:rPr>
      </w:pPr>
      <w:r w:rsidRPr="00627679">
        <w:rPr>
          <w:b/>
          <w:sz w:val="28"/>
          <w:szCs w:val="28"/>
        </w:rPr>
        <w:t>Слушали:</w:t>
      </w:r>
    </w:p>
    <w:p w14:paraId="7F5F1803" w14:textId="30D9AC62" w:rsidR="00927EA5" w:rsidRPr="00627679" w:rsidRDefault="00927EA5" w:rsidP="009C177C">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E291A21" w14:textId="77777777" w:rsidR="00927EA5" w:rsidRPr="00627679" w:rsidRDefault="00927EA5" w:rsidP="009C177C">
      <w:pPr>
        <w:jc w:val="both"/>
        <w:rPr>
          <w:sz w:val="28"/>
          <w:szCs w:val="28"/>
        </w:rPr>
      </w:pPr>
      <w:r w:rsidRPr="00627679">
        <w:rPr>
          <w:sz w:val="28"/>
          <w:szCs w:val="28"/>
        </w:rPr>
        <w:t>поступило предложение принять данное решение?</w:t>
      </w:r>
    </w:p>
    <w:p w14:paraId="09DC6BB0" w14:textId="77777777" w:rsidR="00927EA5" w:rsidRPr="00627679" w:rsidRDefault="00927EA5" w:rsidP="009C177C">
      <w:pPr>
        <w:jc w:val="both"/>
        <w:rPr>
          <w:sz w:val="28"/>
          <w:szCs w:val="28"/>
        </w:rPr>
      </w:pPr>
      <w:r w:rsidRPr="00627679">
        <w:rPr>
          <w:sz w:val="28"/>
          <w:szCs w:val="28"/>
        </w:rPr>
        <w:lastRenderedPageBreak/>
        <w:t>прошу голосовать?</w:t>
      </w:r>
    </w:p>
    <w:p w14:paraId="681BF09D" w14:textId="032560C8" w:rsidR="00927EA5" w:rsidRPr="00627679" w:rsidRDefault="00927EA5" w:rsidP="009C177C">
      <w:pPr>
        <w:jc w:val="both"/>
        <w:rPr>
          <w:b/>
          <w:sz w:val="28"/>
          <w:szCs w:val="28"/>
        </w:rPr>
      </w:pPr>
      <w:r w:rsidRPr="00627679">
        <w:rPr>
          <w:sz w:val="28"/>
          <w:szCs w:val="28"/>
        </w:rPr>
        <w:t>за – 1</w:t>
      </w:r>
      <w:r w:rsidR="00380D4B">
        <w:rPr>
          <w:sz w:val="28"/>
          <w:szCs w:val="28"/>
        </w:rPr>
        <w:t>4</w:t>
      </w:r>
      <w:r w:rsidRPr="00627679">
        <w:rPr>
          <w:sz w:val="28"/>
          <w:szCs w:val="28"/>
        </w:rPr>
        <w:t xml:space="preserve"> депутатов</w:t>
      </w:r>
    </w:p>
    <w:p w14:paraId="12EAA149" w14:textId="77777777" w:rsidR="00927EA5" w:rsidRPr="00627679" w:rsidRDefault="00927EA5" w:rsidP="009C177C">
      <w:pPr>
        <w:jc w:val="both"/>
        <w:rPr>
          <w:sz w:val="28"/>
          <w:szCs w:val="28"/>
        </w:rPr>
      </w:pPr>
      <w:r w:rsidRPr="00627679">
        <w:rPr>
          <w:sz w:val="28"/>
          <w:szCs w:val="28"/>
        </w:rPr>
        <w:t>против – нет</w:t>
      </w:r>
    </w:p>
    <w:p w14:paraId="4E3A36B9" w14:textId="77777777" w:rsidR="00927EA5" w:rsidRPr="00627679" w:rsidRDefault="00927EA5" w:rsidP="009C177C">
      <w:pPr>
        <w:jc w:val="both"/>
        <w:rPr>
          <w:sz w:val="28"/>
          <w:szCs w:val="28"/>
        </w:rPr>
      </w:pPr>
      <w:r w:rsidRPr="00627679">
        <w:rPr>
          <w:sz w:val="28"/>
          <w:szCs w:val="28"/>
        </w:rPr>
        <w:t>воздержались – нет</w:t>
      </w:r>
    </w:p>
    <w:p w14:paraId="2A5242CE" w14:textId="77777777" w:rsidR="00927EA5" w:rsidRPr="00627679" w:rsidRDefault="00927EA5" w:rsidP="009C177C">
      <w:pPr>
        <w:jc w:val="both"/>
        <w:rPr>
          <w:sz w:val="28"/>
          <w:szCs w:val="28"/>
        </w:rPr>
      </w:pPr>
      <w:r w:rsidRPr="00627679">
        <w:rPr>
          <w:b/>
          <w:sz w:val="28"/>
          <w:szCs w:val="28"/>
        </w:rPr>
        <w:t>Решили</w:t>
      </w:r>
      <w:r w:rsidRPr="00627679">
        <w:rPr>
          <w:sz w:val="28"/>
          <w:szCs w:val="28"/>
        </w:rPr>
        <w:t>: решение принято единогласно.</w:t>
      </w:r>
    </w:p>
    <w:p w14:paraId="5D61FDA2" w14:textId="77777777" w:rsidR="00847C9A" w:rsidRPr="00627679" w:rsidRDefault="00847C9A" w:rsidP="009C177C">
      <w:pPr>
        <w:pStyle w:val="a6"/>
        <w:spacing w:after="0"/>
        <w:ind w:left="0"/>
        <w:jc w:val="both"/>
        <w:rPr>
          <w:b/>
          <w:sz w:val="28"/>
          <w:szCs w:val="28"/>
        </w:rPr>
      </w:pPr>
    </w:p>
    <w:p w14:paraId="557073D4" w14:textId="10A4268E" w:rsidR="00B46665" w:rsidRPr="00627679" w:rsidRDefault="00627679" w:rsidP="00B46665">
      <w:pPr>
        <w:pStyle w:val="a6"/>
        <w:spacing w:after="0"/>
        <w:ind w:left="0" w:right="-2"/>
        <w:jc w:val="both"/>
        <w:rPr>
          <w:b/>
          <w:sz w:val="28"/>
          <w:szCs w:val="28"/>
          <w:lang w:eastAsia="ru-RU"/>
        </w:rPr>
      </w:pPr>
      <w:r>
        <w:rPr>
          <w:b/>
          <w:sz w:val="28"/>
          <w:szCs w:val="28"/>
        </w:rPr>
        <w:t xml:space="preserve">       </w:t>
      </w:r>
      <w:r w:rsidR="006B5B28" w:rsidRPr="00627679">
        <w:rPr>
          <w:b/>
          <w:sz w:val="28"/>
          <w:szCs w:val="28"/>
        </w:rPr>
        <w:t xml:space="preserve">Слушали </w:t>
      </w:r>
      <w:r w:rsidR="00380D4B">
        <w:rPr>
          <w:b/>
          <w:sz w:val="28"/>
          <w:szCs w:val="28"/>
          <w:lang w:eastAsia="ru-RU"/>
        </w:rPr>
        <w:t>Гайдук Юлию Николаевну</w:t>
      </w:r>
      <w:r w:rsidR="00B46665" w:rsidRPr="00627679">
        <w:rPr>
          <w:b/>
          <w:sz w:val="28"/>
          <w:szCs w:val="28"/>
          <w:lang w:eastAsia="ru-RU"/>
        </w:rPr>
        <w:t xml:space="preserve">, </w:t>
      </w:r>
      <w:r w:rsidR="00380D4B">
        <w:rPr>
          <w:b/>
          <w:sz w:val="28"/>
          <w:szCs w:val="28"/>
          <w:lang w:eastAsia="ru-RU"/>
        </w:rPr>
        <w:t>начальника финансового управления.</w:t>
      </w:r>
    </w:p>
    <w:p w14:paraId="6A02DA4F" w14:textId="5F72549A" w:rsidR="001C1683" w:rsidRPr="00627679" w:rsidRDefault="001C1683" w:rsidP="00B46665">
      <w:pPr>
        <w:jc w:val="both"/>
        <w:rPr>
          <w:sz w:val="28"/>
          <w:szCs w:val="28"/>
        </w:rPr>
      </w:pPr>
    </w:p>
    <w:p w14:paraId="40BFCF00" w14:textId="77777777" w:rsidR="00380D4B" w:rsidRDefault="00B46665" w:rsidP="00380D4B">
      <w:pPr>
        <w:jc w:val="both"/>
        <w:rPr>
          <w:b/>
        </w:rPr>
      </w:pPr>
      <w:r w:rsidRPr="00627679">
        <w:rPr>
          <w:sz w:val="28"/>
          <w:szCs w:val="28"/>
        </w:rPr>
        <w:t xml:space="preserve">         </w:t>
      </w:r>
      <w:r w:rsidR="00380D4B" w:rsidRPr="00364262">
        <w:rPr>
          <w:bCs/>
          <w:sz w:val="28"/>
          <w:szCs w:val="28"/>
        </w:rPr>
        <w:t>Об утверждении отчета об исполнении бюджета Черемховского районного муниципального образования за 2021 год</w:t>
      </w:r>
      <w:r w:rsidR="00380D4B">
        <w:rPr>
          <w:bCs/>
          <w:sz w:val="28"/>
          <w:szCs w:val="28"/>
        </w:rPr>
        <w:t>.</w:t>
      </w:r>
    </w:p>
    <w:p w14:paraId="58F327B5" w14:textId="197514DC" w:rsidR="0081420C" w:rsidRPr="00627679" w:rsidRDefault="0081420C" w:rsidP="00380D4B">
      <w:pPr>
        <w:pStyle w:val="a6"/>
        <w:spacing w:after="0"/>
        <w:ind w:left="0" w:right="-2"/>
        <w:jc w:val="both"/>
        <w:rPr>
          <w:b/>
          <w:spacing w:val="-4"/>
          <w:sz w:val="28"/>
          <w:szCs w:val="28"/>
        </w:rPr>
      </w:pPr>
    </w:p>
    <w:p w14:paraId="1A374BC2" w14:textId="77777777" w:rsidR="00652CFD" w:rsidRPr="00DB1D1E" w:rsidRDefault="00652CFD" w:rsidP="00652CFD">
      <w:pPr>
        <w:autoSpaceDE w:val="0"/>
        <w:autoSpaceDN w:val="0"/>
        <w:adjustRightInd w:val="0"/>
        <w:spacing w:line="276" w:lineRule="auto"/>
        <w:ind w:firstLine="540"/>
        <w:jc w:val="both"/>
      </w:pPr>
      <w:r w:rsidRPr="00DB1D1E">
        <w:t>Бюджет Черемховского района на 2021 год был принят Решением Думы Черемховского районного муниципального образования от 24.12.2020 № 89 «О бюджете Черемховского районного муниципального образования на 2021 год и плановый период 2022 и 2023 годов», которым были утверждены его основные характеристики.</w:t>
      </w:r>
    </w:p>
    <w:p w14:paraId="5662186F" w14:textId="77777777" w:rsidR="00652CFD" w:rsidRPr="00DB1D1E" w:rsidRDefault="00652CFD" w:rsidP="00652CFD">
      <w:pPr>
        <w:autoSpaceDE w:val="0"/>
        <w:autoSpaceDN w:val="0"/>
        <w:adjustRightInd w:val="0"/>
        <w:spacing w:line="276" w:lineRule="auto"/>
        <w:ind w:firstLine="709"/>
        <w:jc w:val="both"/>
      </w:pPr>
      <w:r w:rsidRPr="00DB1D1E">
        <w:rPr>
          <w:bCs/>
        </w:rPr>
        <w:t xml:space="preserve">В течение отчетного периода, </w:t>
      </w:r>
      <w:r w:rsidRPr="00DB1D1E">
        <w:rPr>
          <w:spacing w:val="-6"/>
        </w:rPr>
        <w:t xml:space="preserve">учитывая динамику поступления доходов, в том числе безвозмездных поступлений, а также в связи </w:t>
      </w:r>
      <w:r w:rsidRPr="00DB1D1E">
        <w:t xml:space="preserve">необходимостью финансового обеспечения мероприятий, связанных с содержанием муниципальных учреждений </w:t>
      </w:r>
      <w:r w:rsidRPr="00DB1D1E">
        <w:rPr>
          <w:spacing w:val="-4"/>
        </w:rPr>
        <w:t xml:space="preserve">в </w:t>
      </w:r>
      <w:r w:rsidRPr="00DB1D1E">
        <w:rPr>
          <w:bCs/>
          <w:color w:val="000000"/>
        </w:rPr>
        <w:t xml:space="preserve">Решение о бюджете </w:t>
      </w:r>
      <w:r w:rsidRPr="00DB1D1E">
        <w:t xml:space="preserve">шесть раз вносились изменения (Таблица 1). </w:t>
      </w:r>
    </w:p>
    <w:p w14:paraId="0C5034B1" w14:textId="77777777" w:rsidR="00652CFD" w:rsidRPr="00DB1D1E" w:rsidRDefault="00652CFD" w:rsidP="00652CFD">
      <w:pPr>
        <w:autoSpaceDE w:val="0"/>
        <w:autoSpaceDN w:val="0"/>
        <w:adjustRightInd w:val="0"/>
        <w:spacing w:line="276" w:lineRule="auto"/>
        <w:ind w:firstLine="709"/>
        <w:jc w:val="both"/>
      </w:pPr>
      <w:r w:rsidRPr="00DB1D1E">
        <w:t>Источниками увеличения расходной части бюджета были как собственные доходные источники (налоговые и неналоговые доходы, остатки средств на едином счете бюджета по состоянию на 01.01.2021), так и целевые межбюджетные трансферты из областного бюджета.</w:t>
      </w:r>
    </w:p>
    <w:p w14:paraId="7C022005" w14:textId="77777777" w:rsidR="00652CFD" w:rsidRPr="00DB1D1E" w:rsidRDefault="00652CFD" w:rsidP="00652CFD">
      <w:pPr>
        <w:spacing w:line="276" w:lineRule="auto"/>
        <w:jc w:val="both"/>
      </w:pPr>
      <w:r w:rsidRPr="00DB1D1E">
        <w:tab/>
        <w:t>Окончательно плановые показатели районного бюджета утверждены Решением Думы от 23.12.2021 № 162 «О внесении изменений и дополнений в решение  Думы Черемховского районного муниципального образования от 24 декабря 2020 года № 89 «О бюджете Черемховского районного муниципального образования на 2021 год и плановый период 2022 и 2023 годов»</w:t>
      </w:r>
    </w:p>
    <w:p w14:paraId="78936915" w14:textId="77777777" w:rsidR="00652CFD" w:rsidRPr="00DB1D1E" w:rsidRDefault="00652CFD" w:rsidP="00652CFD">
      <w:pPr>
        <w:jc w:val="both"/>
      </w:pPr>
    </w:p>
    <w:p w14:paraId="4A3341D7" w14:textId="77777777" w:rsidR="00652CFD" w:rsidRPr="00DB1D1E" w:rsidRDefault="00652CFD" w:rsidP="00652CFD">
      <w:pPr>
        <w:jc w:val="both"/>
      </w:pPr>
    </w:p>
    <w:p w14:paraId="2B71AEA5" w14:textId="77777777" w:rsidR="00652CFD" w:rsidRPr="00DB1D1E" w:rsidRDefault="00652CFD" w:rsidP="00652CFD">
      <w:pPr>
        <w:pStyle w:val="ConsPlusNormal"/>
        <w:ind w:firstLine="709"/>
        <w:jc w:val="center"/>
        <w:rPr>
          <w:rFonts w:ascii="Times New Roman" w:hAnsi="Times New Roman"/>
          <w:sz w:val="24"/>
          <w:szCs w:val="24"/>
        </w:rPr>
      </w:pPr>
      <w:r w:rsidRPr="00DB1D1E">
        <w:rPr>
          <w:rFonts w:ascii="Times New Roman" w:hAnsi="Times New Roman"/>
          <w:sz w:val="24"/>
          <w:szCs w:val="24"/>
        </w:rPr>
        <w:t xml:space="preserve">Таблица 1. Изменение основных параметров районного бюджета </w:t>
      </w:r>
      <w:r w:rsidRPr="00DB1D1E">
        <w:rPr>
          <w:rFonts w:ascii="Times New Roman" w:hAnsi="Times New Roman"/>
          <w:sz w:val="24"/>
          <w:szCs w:val="24"/>
        </w:rPr>
        <w:br/>
        <w:t>в 2021 году</w:t>
      </w:r>
    </w:p>
    <w:p w14:paraId="4345CC1A" w14:textId="77777777" w:rsidR="00652CFD" w:rsidRPr="00DB1D1E" w:rsidRDefault="00652CFD" w:rsidP="00652CFD">
      <w:pPr>
        <w:pStyle w:val="ConsPlusNormal"/>
        <w:ind w:firstLine="709"/>
        <w:jc w:val="center"/>
        <w:rPr>
          <w:rFonts w:ascii="Times New Roman" w:hAnsi="Times New Roman"/>
          <w:sz w:val="24"/>
          <w:szCs w:val="24"/>
        </w:rPr>
      </w:pPr>
    </w:p>
    <w:p w14:paraId="67B3EB51" w14:textId="77777777" w:rsidR="00652CFD" w:rsidRPr="00DB1D1E" w:rsidRDefault="00652CFD" w:rsidP="00652CFD">
      <w:pPr>
        <w:ind w:firstLine="709"/>
        <w:jc w:val="right"/>
      </w:pPr>
      <w:r w:rsidRPr="00DB1D1E">
        <w:t>(тыс. рублей)</w:t>
      </w:r>
    </w:p>
    <w:tbl>
      <w:tblPr>
        <w:tblW w:w="10173" w:type="dxa"/>
        <w:tblLayout w:type="fixed"/>
        <w:tblLook w:val="04A0" w:firstRow="1" w:lastRow="0" w:firstColumn="1" w:lastColumn="0" w:noHBand="0" w:noVBand="1"/>
      </w:tblPr>
      <w:tblGrid>
        <w:gridCol w:w="1668"/>
        <w:gridCol w:w="1215"/>
        <w:gridCol w:w="1215"/>
        <w:gridCol w:w="1215"/>
        <w:gridCol w:w="1215"/>
        <w:gridCol w:w="1215"/>
        <w:gridCol w:w="1215"/>
        <w:gridCol w:w="1215"/>
      </w:tblGrid>
      <w:tr w:rsidR="00652CFD" w:rsidRPr="00DB1D1E" w14:paraId="33DB4D29" w14:textId="77777777" w:rsidTr="00652CFD">
        <w:trPr>
          <w:trHeight w:val="1804"/>
        </w:trPr>
        <w:tc>
          <w:tcPr>
            <w:tcW w:w="166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C577583" w14:textId="77777777" w:rsidR="00652CFD" w:rsidRPr="00DB1D1E" w:rsidRDefault="00652CFD" w:rsidP="00652CFD">
            <w:pPr>
              <w:jc w:val="center"/>
              <w:rPr>
                <w:b/>
                <w:bCs/>
                <w:color w:val="000000"/>
              </w:rPr>
            </w:pPr>
            <w:r w:rsidRPr="00DB1D1E">
              <w:rPr>
                <w:b/>
                <w:bCs/>
                <w:color w:val="000000"/>
              </w:rPr>
              <w:t>Наименование показателя</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24422CB" w14:textId="77777777" w:rsidR="00652CFD" w:rsidRPr="00DB1D1E" w:rsidRDefault="00652CFD" w:rsidP="00652CFD">
            <w:pPr>
              <w:jc w:val="center"/>
              <w:rPr>
                <w:b/>
                <w:bCs/>
                <w:color w:val="000000"/>
                <w:highlight w:val="yellow"/>
              </w:rPr>
            </w:pPr>
            <w:r w:rsidRPr="00DB1D1E">
              <w:rPr>
                <w:b/>
                <w:bCs/>
                <w:color w:val="000000"/>
              </w:rPr>
              <w:t>Решение Думы      № 89 от 24.12.2020</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AF7977E" w14:textId="77777777" w:rsidR="00652CFD" w:rsidRPr="00DB1D1E" w:rsidRDefault="00652CFD" w:rsidP="00652CFD">
            <w:pPr>
              <w:jc w:val="center"/>
              <w:rPr>
                <w:b/>
                <w:bCs/>
                <w:color w:val="000000"/>
                <w:highlight w:val="yellow"/>
              </w:rPr>
            </w:pPr>
            <w:r w:rsidRPr="00DB1D1E">
              <w:rPr>
                <w:b/>
                <w:bCs/>
                <w:color w:val="000000"/>
              </w:rPr>
              <w:t>Решение Думы      № 102 от 25.02.2021</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77B9D22" w14:textId="77777777" w:rsidR="00652CFD" w:rsidRPr="00DB1D1E" w:rsidRDefault="00652CFD" w:rsidP="00652CFD">
            <w:pPr>
              <w:jc w:val="center"/>
              <w:rPr>
                <w:b/>
                <w:bCs/>
                <w:color w:val="000000"/>
                <w:highlight w:val="yellow"/>
              </w:rPr>
            </w:pPr>
            <w:r w:rsidRPr="00DB1D1E">
              <w:rPr>
                <w:b/>
                <w:bCs/>
                <w:color w:val="000000"/>
              </w:rPr>
              <w:t>Решение Думы      № 112 от 28.04.2021</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C47EB74" w14:textId="77777777" w:rsidR="00652CFD" w:rsidRPr="00DB1D1E" w:rsidRDefault="00652CFD" w:rsidP="00652CFD">
            <w:pPr>
              <w:jc w:val="center"/>
              <w:rPr>
                <w:b/>
                <w:bCs/>
                <w:color w:val="000000"/>
              </w:rPr>
            </w:pPr>
            <w:r w:rsidRPr="00DB1D1E">
              <w:rPr>
                <w:b/>
                <w:bCs/>
                <w:color w:val="000000"/>
              </w:rPr>
              <w:t>Решение Думы      № 116 от 26.05.2021</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E20B3A1" w14:textId="77777777" w:rsidR="00652CFD" w:rsidRPr="00DB1D1E" w:rsidRDefault="00652CFD" w:rsidP="00652CFD">
            <w:pPr>
              <w:jc w:val="center"/>
              <w:rPr>
                <w:b/>
                <w:bCs/>
                <w:color w:val="000000"/>
              </w:rPr>
            </w:pPr>
            <w:r w:rsidRPr="00DB1D1E">
              <w:rPr>
                <w:b/>
                <w:bCs/>
                <w:color w:val="000000"/>
              </w:rPr>
              <w:t>Решение Думы      № 142 от 29.09.2021</w:t>
            </w:r>
          </w:p>
        </w:tc>
        <w:tc>
          <w:tcPr>
            <w:tcW w:w="1215" w:type="dxa"/>
            <w:tcBorders>
              <w:top w:val="single" w:sz="8" w:space="0" w:color="auto"/>
              <w:left w:val="single" w:sz="8" w:space="0" w:color="auto"/>
              <w:bottom w:val="single" w:sz="4" w:space="0" w:color="auto"/>
              <w:right w:val="single" w:sz="4" w:space="0" w:color="auto"/>
            </w:tcBorders>
            <w:vAlign w:val="center"/>
          </w:tcPr>
          <w:p w14:paraId="7798164E" w14:textId="77777777" w:rsidR="00652CFD" w:rsidRPr="00DB1D1E" w:rsidRDefault="00652CFD" w:rsidP="00652CFD">
            <w:pPr>
              <w:jc w:val="center"/>
              <w:rPr>
                <w:b/>
                <w:bCs/>
                <w:color w:val="000000"/>
              </w:rPr>
            </w:pPr>
            <w:r w:rsidRPr="00DB1D1E">
              <w:rPr>
                <w:b/>
                <w:bCs/>
                <w:color w:val="000000"/>
              </w:rPr>
              <w:t>Решение Думы      № 151 от 24.11.2021</w:t>
            </w:r>
          </w:p>
        </w:tc>
        <w:tc>
          <w:tcPr>
            <w:tcW w:w="1215" w:type="dxa"/>
            <w:tcBorders>
              <w:top w:val="single" w:sz="8" w:space="0" w:color="auto"/>
              <w:left w:val="single" w:sz="4" w:space="0" w:color="auto"/>
              <w:bottom w:val="single" w:sz="4" w:space="0" w:color="auto"/>
              <w:right w:val="single" w:sz="8" w:space="0" w:color="auto"/>
            </w:tcBorders>
            <w:vAlign w:val="center"/>
          </w:tcPr>
          <w:p w14:paraId="209CA10E" w14:textId="77777777" w:rsidR="00652CFD" w:rsidRPr="00DB1D1E" w:rsidRDefault="00652CFD" w:rsidP="00652CFD">
            <w:pPr>
              <w:jc w:val="center"/>
              <w:rPr>
                <w:b/>
                <w:bCs/>
                <w:color w:val="000000"/>
              </w:rPr>
            </w:pPr>
            <w:r w:rsidRPr="00DB1D1E">
              <w:rPr>
                <w:b/>
                <w:bCs/>
                <w:color w:val="000000"/>
              </w:rPr>
              <w:t>Решение Думы      № 162 от 23.12.2021</w:t>
            </w:r>
          </w:p>
        </w:tc>
      </w:tr>
      <w:tr w:rsidR="00652CFD" w:rsidRPr="00DB1D1E" w14:paraId="29E98A9E" w14:textId="77777777" w:rsidTr="00652CFD">
        <w:trPr>
          <w:trHeight w:val="320"/>
        </w:trPr>
        <w:tc>
          <w:tcPr>
            <w:tcW w:w="1668" w:type="dxa"/>
            <w:tcBorders>
              <w:top w:val="nil"/>
              <w:left w:val="single" w:sz="8" w:space="0" w:color="auto"/>
              <w:bottom w:val="single" w:sz="8" w:space="0" w:color="auto"/>
              <w:right w:val="single" w:sz="8" w:space="0" w:color="auto"/>
            </w:tcBorders>
            <w:shd w:val="clear" w:color="auto" w:fill="auto"/>
            <w:vAlign w:val="center"/>
            <w:hideMark/>
          </w:tcPr>
          <w:p w14:paraId="7F2BE4C6" w14:textId="77777777" w:rsidR="00652CFD" w:rsidRPr="00DB1D1E" w:rsidRDefault="00652CFD" w:rsidP="00652CFD">
            <w:pPr>
              <w:rPr>
                <w:bCs/>
                <w:color w:val="000000"/>
              </w:rPr>
            </w:pPr>
            <w:r w:rsidRPr="00DB1D1E">
              <w:rPr>
                <w:bCs/>
                <w:color w:val="000000"/>
              </w:rPr>
              <w:t>ДОХОДЫ</w:t>
            </w:r>
          </w:p>
        </w:tc>
        <w:tc>
          <w:tcPr>
            <w:tcW w:w="1215" w:type="dxa"/>
            <w:tcBorders>
              <w:top w:val="nil"/>
              <w:left w:val="nil"/>
              <w:bottom w:val="single" w:sz="8" w:space="0" w:color="auto"/>
              <w:right w:val="single" w:sz="8" w:space="0" w:color="auto"/>
            </w:tcBorders>
            <w:shd w:val="clear" w:color="auto" w:fill="auto"/>
            <w:vAlign w:val="center"/>
            <w:hideMark/>
          </w:tcPr>
          <w:p w14:paraId="51F479B0" w14:textId="77777777" w:rsidR="00652CFD" w:rsidRPr="00DB1D1E" w:rsidRDefault="00652CFD" w:rsidP="00652CFD">
            <w:pPr>
              <w:jc w:val="center"/>
              <w:rPr>
                <w:bCs/>
                <w:color w:val="000000"/>
              </w:rPr>
            </w:pPr>
            <w:r w:rsidRPr="00DB1D1E">
              <w:rPr>
                <w:bCs/>
                <w:color w:val="000000"/>
              </w:rPr>
              <w:t>1 194 104,5</w:t>
            </w:r>
          </w:p>
        </w:tc>
        <w:tc>
          <w:tcPr>
            <w:tcW w:w="1215" w:type="dxa"/>
            <w:tcBorders>
              <w:top w:val="nil"/>
              <w:left w:val="nil"/>
              <w:bottom w:val="single" w:sz="8" w:space="0" w:color="auto"/>
              <w:right w:val="single" w:sz="8" w:space="0" w:color="auto"/>
            </w:tcBorders>
            <w:shd w:val="clear" w:color="auto" w:fill="auto"/>
            <w:vAlign w:val="center"/>
            <w:hideMark/>
          </w:tcPr>
          <w:p w14:paraId="2AED3539" w14:textId="77777777" w:rsidR="00652CFD" w:rsidRPr="00DB1D1E" w:rsidRDefault="00652CFD" w:rsidP="00652CFD">
            <w:pPr>
              <w:jc w:val="center"/>
              <w:rPr>
                <w:bCs/>
                <w:color w:val="000000"/>
              </w:rPr>
            </w:pPr>
            <w:r w:rsidRPr="00DB1D1E">
              <w:rPr>
                <w:bCs/>
                <w:color w:val="000000"/>
              </w:rPr>
              <w:t>1 233 582,4</w:t>
            </w:r>
          </w:p>
        </w:tc>
        <w:tc>
          <w:tcPr>
            <w:tcW w:w="1215" w:type="dxa"/>
            <w:tcBorders>
              <w:top w:val="nil"/>
              <w:left w:val="nil"/>
              <w:bottom w:val="single" w:sz="8" w:space="0" w:color="auto"/>
              <w:right w:val="single" w:sz="8" w:space="0" w:color="auto"/>
            </w:tcBorders>
            <w:shd w:val="clear" w:color="auto" w:fill="auto"/>
            <w:vAlign w:val="center"/>
            <w:hideMark/>
          </w:tcPr>
          <w:p w14:paraId="691F8ED7" w14:textId="77777777" w:rsidR="00652CFD" w:rsidRPr="00DB1D1E" w:rsidRDefault="00652CFD" w:rsidP="00652CFD">
            <w:pPr>
              <w:jc w:val="center"/>
              <w:rPr>
                <w:bCs/>
                <w:color w:val="000000"/>
              </w:rPr>
            </w:pPr>
            <w:r w:rsidRPr="00DB1D1E">
              <w:rPr>
                <w:bCs/>
                <w:color w:val="000000"/>
              </w:rPr>
              <w:t>1 262 487,5</w:t>
            </w:r>
          </w:p>
        </w:tc>
        <w:tc>
          <w:tcPr>
            <w:tcW w:w="1215" w:type="dxa"/>
            <w:tcBorders>
              <w:top w:val="nil"/>
              <w:left w:val="nil"/>
              <w:bottom w:val="single" w:sz="8" w:space="0" w:color="auto"/>
              <w:right w:val="single" w:sz="8" w:space="0" w:color="auto"/>
            </w:tcBorders>
            <w:shd w:val="clear" w:color="auto" w:fill="auto"/>
            <w:vAlign w:val="center"/>
            <w:hideMark/>
          </w:tcPr>
          <w:p w14:paraId="7AB7C4B7" w14:textId="77777777" w:rsidR="00652CFD" w:rsidRPr="00DB1D1E" w:rsidRDefault="00652CFD" w:rsidP="00652CFD">
            <w:pPr>
              <w:jc w:val="center"/>
              <w:rPr>
                <w:bCs/>
                <w:color w:val="000000"/>
              </w:rPr>
            </w:pPr>
            <w:r w:rsidRPr="00DB1D1E">
              <w:rPr>
                <w:bCs/>
                <w:color w:val="000000"/>
              </w:rPr>
              <w:t>1 264 250,6</w:t>
            </w:r>
          </w:p>
        </w:tc>
        <w:tc>
          <w:tcPr>
            <w:tcW w:w="1215" w:type="dxa"/>
            <w:tcBorders>
              <w:top w:val="nil"/>
              <w:left w:val="nil"/>
              <w:bottom w:val="single" w:sz="8" w:space="0" w:color="auto"/>
              <w:right w:val="single" w:sz="8" w:space="0" w:color="auto"/>
            </w:tcBorders>
            <w:shd w:val="clear" w:color="auto" w:fill="auto"/>
            <w:vAlign w:val="center"/>
            <w:hideMark/>
          </w:tcPr>
          <w:p w14:paraId="77028EEC" w14:textId="77777777" w:rsidR="00652CFD" w:rsidRPr="00DB1D1E" w:rsidRDefault="00652CFD" w:rsidP="00652CFD">
            <w:pPr>
              <w:jc w:val="center"/>
              <w:rPr>
                <w:bCs/>
                <w:color w:val="000000"/>
              </w:rPr>
            </w:pPr>
            <w:r w:rsidRPr="00DB1D1E">
              <w:rPr>
                <w:bCs/>
                <w:color w:val="000000"/>
              </w:rPr>
              <w:t>1 306 527,6</w:t>
            </w:r>
          </w:p>
        </w:tc>
        <w:tc>
          <w:tcPr>
            <w:tcW w:w="1215" w:type="dxa"/>
            <w:tcBorders>
              <w:top w:val="single" w:sz="4" w:space="0" w:color="auto"/>
              <w:left w:val="nil"/>
              <w:bottom w:val="single" w:sz="8" w:space="0" w:color="auto"/>
              <w:right w:val="single" w:sz="4" w:space="0" w:color="auto"/>
            </w:tcBorders>
            <w:vAlign w:val="center"/>
          </w:tcPr>
          <w:p w14:paraId="3831EA0C" w14:textId="77777777" w:rsidR="00652CFD" w:rsidRPr="00DB1D1E" w:rsidRDefault="00652CFD" w:rsidP="00652CFD">
            <w:pPr>
              <w:jc w:val="center"/>
            </w:pPr>
            <w:r w:rsidRPr="00DB1D1E">
              <w:t>1 501 157,4</w:t>
            </w:r>
          </w:p>
        </w:tc>
        <w:tc>
          <w:tcPr>
            <w:tcW w:w="1215" w:type="dxa"/>
            <w:tcBorders>
              <w:top w:val="single" w:sz="4" w:space="0" w:color="auto"/>
              <w:left w:val="single" w:sz="4" w:space="0" w:color="auto"/>
              <w:bottom w:val="single" w:sz="8" w:space="0" w:color="auto"/>
              <w:right w:val="single" w:sz="8" w:space="0" w:color="auto"/>
            </w:tcBorders>
            <w:vAlign w:val="center"/>
          </w:tcPr>
          <w:p w14:paraId="6DECA101" w14:textId="77777777" w:rsidR="00652CFD" w:rsidRPr="00DB1D1E" w:rsidRDefault="00652CFD" w:rsidP="00652CFD">
            <w:pPr>
              <w:jc w:val="center"/>
              <w:rPr>
                <w:bCs/>
                <w:color w:val="000000"/>
              </w:rPr>
            </w:pPr>
            <w:r w:rsidRPr="00DB1D1E">
              <w:rPr>
                <w:bCs/>
                <w:color w:val="000000"/>
              </w:rPr>
              <w:t>1 526 071,2</w:t>
            </w:r>
          </w:p>
        </w:tc>
      </w:tr>
      <w:tr w:rsidR="00652CFD" w:rsidRPr="00DB1D1E" w14:paraId="5D469C11" w14:textId="77777777" w:rsidTr="00652CFD">
        <w:trPr>
          <w:trHeight w:val="320"/>
        </w:trPr>
        <w:tc>
          <w:tcPr>
            <w:tcW w:w="1668" w:type="dxa"/>
            <w:tcBorders>
              <w:top w:val="nil"/>
              <w:left w:val="single" w:sz="8" w:space="0" w:color="auto"/>
              <w:bottom w:val="single" w:sz="8" w:space="0" w:color="auto"/>
              <w:right w:val="single" w:sz="8" w:space="0" w:color="auto"/>
            </w:tcBorders>
            <w:shd w:val="clear" w:color="auto" w:fill="auto"/>
            <w:vAlign w:val="center"/>
            <w:hideMark/>
          </w:tcPr>
          <w:p w14:paraId="7F778E8F" w14:textId="77777777" w:rsidR="00652CFD" w:rsidRPr="00DB1D1E" w:rsidRDefault="00652CFD" w:rsidP="00652CFD">
            <w:pPr>
              <w:rPr>
                <w:bCs/>
                <w:color w:val="000000"/>
              </w:rPr>
            </w:pPr>
            <w:r w:rsidRPr="00DB1D1E">
              <w:rPr>
                <w:bCs/>
                <w:color w:val="000000"/>
              </w:rPr>
              <w:t>РАСХОДЫ</w:t>
            </w:r>
          </w:p>
        </w:tc>
        <w:tc>
          <w:tcPr>
            <w:tcW w:w="1215" w:type="dxa"/>
            <w:tcBorders>
              <w:top w:val="nil"/>
              <w:left w:val="nil"/>
              <w:bottom w:val="single" w:sz="8" w:space="0" w:color="auto"/>
              <w:right w:val="single" w:sz="8" w:space="0" w:color="auto"/>
            </w:tcBorders>
            <w:shd w:val="clear" w:color="auto" w:fill="auto"/>
            <w:vAlign w:val="center"/>
            <w:hideMark/>
          </w:tcPr>
          <w:p w14:paraId="28A508E0" w14:textId="77777777" w:rsidR="00652CFD" w:rsidRPr="00DB1D1E" w:rsidRDefault="00652CFD" w:rsidP="00652CFD">
            <w:pPr>
              <w:jc w:val="center"/>
              <w:rPr>
                <w:bCs/>
                <w:color w:val="000000"/>
                <w:highlight w:val="yellow"/>
              </w:rPr>
            </w:pPr>
            <w:r w:rsidRPr="00DB1D1E">
              <w:rPr>
                <w:bCs/>
                <w:color w:val="000000"/>
              </w:rPr>
              <w:t>1 204 968,7</w:t>
            </w:r>
          </w:p>
        </w:tc>
        <w:tc>
          <w:tcPr>
            <w:tcW w:w="1215" w:type="dxa"/>
            <w:tcBorders>
              <w:top w:val="nil"/>
              <w:left w:val="nil"/>
              <w:bottom w:val="single" w:sz="8" w:space="0" w:color="auto"/>
              <w:right w:val="single" w:sz="8" w:space="0" w:color="auto"/>
            </w:tcBorders>
            <w:shd w:val="clear" w:color="auto" w:fill="auto"/>
            <w:vAlign w:val="center"/>
            <w:hideMark/>
          </w:tcPr>
          <w:p w14:paraId="5E5235D7" w14:textId="77777777" w:rsidR="00652CFD" w:rsidRPr="00DB1D1E" w:rsidRDefault="00652CFD" w:rsidP="00652CFD">
            <w:pPr>
              <w:jc w:val="center"/>
              <w:rPr>
                <w:bCs/>
                <w:color w:val="000000"/>
              </w:rPr>
            </w:pPr>
            <w:r w:rsidRPr="00DB1D1E">
              <w:rPr>
                <w:bCs/>
                <w:color w:val="000000"/>
              </w:rPr>
              <w:t>1 271 504,7</w:t>
            </w:r>
          </w:p>
        </w:tc>
        <w:tc>
          <w:tcPr>
            <w:tcW w:w="1215" w:type="dxa"/>
            <w:tcBorders>
              <w:top w:val="nil"/>
              <w:left w:val="nil"/>
              <w:bottom w:val="single" w:sz="8" w:space="0" w:color="auto"/>
              <w:right w:val="single" w:sz="8" w:space="0" w:color="auto"/>
            </w:tcBorders>
            <w:shd w:val="clear" w:color="auto" w:fill="auto"/>
            <w:vAlign w:val="center"/>
            <w:hideMark/>
          </w:tcPr>
          <w:p w14:paraId="12E8695A" w14:textId="77777777" w:rsidR="00652CFD" w:rsidRPr="00DB1D1E" w:rsidRDefault="00652CFD" w:rsidP="00652CFD">
            <w:pPr>
              <w:jc w:val="center"/>
              <w:rPr>
                <w:bCs/>
                <w:color w:val="000000"/>
              </w:rPr>
            </w:pPr>
            <w:r w:rsidRPr="00DB1D1E">
              <w:rPr>
                <w:bCs/>
                <w:color w:val="000000"/>
              </w:rPr>
              <w:t>1 300 409,8</w:t>
            </w:r>
          </w:p>
        </w:tc>
        <w:tc>
          <w:tcPr>
            <w:tcW w:w="1215" w:type="dxa"/>
            <w:tcBorders>
              <w:top w:val="nil"/>
              <w:left w:val="nil"/>
              <w:bottom w:val="single" w:sz="8" w:space="0" w:color="auto"/>
              <w:right w:val="single" w:sz="8" w:space="0" w:color="auto"/>
            </w:tcBorders>
            <w:shd w:val="clear" w:color="auto" w:fill="auto"/>
            <w:vAlign w:val="center"/>
            <w:hideMark/>
          </w:tcPr>
          <w:p w14:paraId="791E58EA" w14:textId="77777777" w:rsidR="00652CFD" w:rsidRPr="00DB1D1E" w:rsidRDefault="00652CFD" w:rsidP="00652CFD">
            <w:pPr>
              <w:jc w:val="center"/>
              <w:rPr>
                <w:bCs/>
                <w:color w:val="000000"/>
              </w:rPr>
            </w:pPr>
            <w:r w:rsidRPr="00DB1D1E">
              <w:rPr>
                <w:bCs/>
                <w:color w:val="000000"/>
              </w:rPr>
              <w:t>1 302 172,9</w:t>
            </w:r>
          </w:p>
        </w:tc>
        <w:tc>
          <w:tcPr>
            <w:tcW w:w="1215" w:type="dxa"/>
            <w:tcBorders>
              <w:top w:val="nil"/>
              <w:left w:val="nil"/>
              <w:bottom w:val="single" w:sz="8" w:space="0" w:color="auto"/>
              <w:right w:val="single" w:sz="8" w:space="0" w:color="auto"/>
            </w:tcBorders>
            <w:shd w:val="clear" w:color="auto" w:fill="auto"/>
            <w:vAlign w:val="center"/>
            <w:hideMark/>
          </w:tcPr>
          <w:p w14:paraId="1C460431" w14:textId="77777777" w:rsidR="00652CFD" w:rsidRPr="00DB1D1E" w:rsidRDefault="00652CFD" w:rsidP="00652CFD">
            <w:pPr>
              <w:jc w:val="center"/>
              <w:rPr>
                <w:bCs/>
                <w:color w:val="000000"/>
              </w:rPr>
            </w:pPr>
            <w:r w:rsidRPr="00DB1D1E">
              <w:rPr>
                <w:bCs/>
                <w:color w:val="000000"/>
              </w:rPr>
              <w:t>1 344 459,8</w:t>
            </w:r>
          </w:p>
        </w:tc>
        <w:tc>
          <w:tcPr>
            <w:tcW w:w="1215" w:type="dxa"/>
            <w:tcBorders>
              <w:top w:val="nil"/>
              <w:left w:val="nil"/>
              <w:bottom w:val="single" w:sz="8" w:space="0" w:color="auto"/>
              <w:right w:val="single" w:sz="4" w:space="0" w:color="auto"/>
            </w:tcBorders>
            <w:vAlign w:val="center"/>
          </w:tcPr>
          <w:p w14:paraId="451B96F4" w14:textId="77777777" w:rsidR="00652CFD" w:rsidRPr="00DB1D1E" w:rsidRDefault="00652CFD" w:rsidP="00652CFD">
            <w:pPr>
              <w:jc w:val="center"/>
              <w:rPr>
                <w:bCs/>
                <w:color w:val="000000"/>
                <w:highlight w:val="yellow"/>
              </w:rPr>
            </w:pPr>
            <w:r w:rsidRPr="00DB1D1E">
              <w:rPr>
                <w:bCs/>
                <w:color w:val="000000"/>
              </w:rPr>
              <w:t>1 522 724,0</w:t>
            </w:r>
          </w:p>
        </w:tc>
        <w:tc>
          <w:tcPr>
            <w:tcW w:w="1215" w:type="dxa"/>
            <w:tcBorders>
              <w:top w:val="nil"/>
              <w:left w:val="single" w:sz="4" w:space="0" w:color="auto"/>
              <w:bottom w:val="single" w:sz="8" w:space="0" w:color="auto"/>
              <w:right w:val="single" w:sz="8" w:space="0" w:color="auto"/>
            </w:tcBorders>
            <w:vAlign w:val="center"/>
          </w:tcPr>
          <w:p w14:paraId="4E7AEF99" w14:textId="77777777" w:rsidR="00652CFD" w:rsidRPr="00DB1D1E" w:rsidRDefault="00652CFD" w:rsidP="00652CFD">
            <w:pPr>
              <w:jc w:val="center"/>
              <w:rPr>
                <w:bCs/>
                <w:color w:val="000000"/>
              </w:rPr>
            </w:pPr>
            <w:r w:rsidRPr="00DB1D1E">
              <w:rPr>
                <w:bCs/>
                <w:color w:val="000000"/>
              </w:rPr>
              <w:t>1 531 350,2</w:t>
            </w:r>
          </w:p>
        </w:tc>
      </w:tr>
      <w:tr w:rsidR="00652CFD" w:rsidRPr="00DB1D1E" w14:paraId="03EE282C" w14:textId="77777777" w:rsidTr="00652CFD">
        <w:trPr>
          <w:trHeight w:val="320"/>
        </w:trPr>
        <w:tc>
          <w:tcPr>
            <w:tcW w:w="1668" w:type="dxa"/>
            <w:tcBorders>
              <w:top w:val="nil"/>
              <w:left w:val="single" w:sz="8" w:space="0" w:color="auto"/>
              <w:bottom w:val="single" w:sz="8" w:space="0" w:color="auto"/>
              <w:right w:val="single" w:sz="8" w:space="0" w:color="auto"/>
            </w:tcBorders>
            <w:shd w:val="clear" w:color="auto" w:fill="auto"/>
            <w:vAlign w:val="center"/>
            <w:hideMark/>
          </w:tcPr>
          <w:p w14:paraId="78DE300F" w14:textId="77777777" w:rsidR="00652CFD" w:rsidRPr="00DB1D1E" w:rsidRDefault="00652CFD" w:rsidP="00652CFD">
            <w:pPr>
              <w:rPr>
                <w:bCs/>
                <w:color w:val="000000"/>
              </w:rPr>
            </w:pPr>
            <w:r w:rsidRPr="00DB1D1E">
              <w:rPr>
                <w:bCs/>
                <w:color w:val="000000"/>
              </w:rPr>
              <w:t>ДЕФИЦИТ (с учетом остатков на 01.01.2021)</w:t>
            </w:r>
          </w:p>
        </w:tc>
        <w:tc>
          <w:tcPr>
            <w:tcW w:w="1215" w:type="dxa"/>
            <w:tcBorders>
              <w:top w:val="nil"/>
              <w:left w:val="nil"/>
              <w:bottom w:val="single" w:sz="8" w:space="0" w:color="auto"/>
              <w:right w:val="single" w:sz="8" w:space="0" w:color="auto"/>
            </w:tcBorders>
            <w:shd w:val="clear" w:color="auto" w:fill="auto"/>
            <w:vAlign w:val="center"/>
            <w:hideMark/>
          </w:tcPr>
          <w:p w14:paraId="7EE6A143" w14:textId="77777777" w:rsidR="00652CFD" w:rsidRPr="00DB1D1E" w:rsidRDefault="00652CFD" w:rsidP="00652CFD">
            <w:pPr>
              <w:jc w:val="center"/>
              <w:rPr>
                <w:bCs/>
                <w:color w:val="000000"/>
                <w:lang w:val="en-US"/>
              </w:rPr>
            </w:pPr>
            <w:r w:rsidRPr="00DB1D1E">
              <w:rPr>
                <w:bCs/>
                <w:color w:val="000000"/>
                <w:lang w:val="en-US"/>
              </w:rPr>
              <w:t>-10864</w:t>
            </w:r>
            <w:r w:rsidRPr="00DB1D1E">
              <w:rPr>
                <w:bCs/>
                <w:color w:val="000000"/>
              </w:rPr>
              <w:t>,</w:t>
            </w:r>
            <w:r w:rsidRPr="00DB1D1E">
              <w:rPr>
                <w:bCs/>
                <w:color w:val="000000"/>
                <w:lang w:val="en-US"/>
              </w:rPr>
              <w:t>2</w:t>
            </w:r>
          </w:p>
        </w:tc>
        <w:tc>
          <w:tcPr>
            <w:tcW w:w="1215" w:type="dxa"/>
            <w:tcBorders>
              <w:top w:val="nil"/>
              <w:left w:val="nil"/>
              <w:bottom w:val="single" w:sz="8" w:space="0" w:color="auto"/>
              <w:right w:val="single" w:sz="8" w:space="0" w:color="auto"/>
            </w:tcBorders>
            <w:shd w:val="clear" w:color="auto" w:fill="auto"/>
            <w:vAlign w:val="center"/>
            <w:hideMark/>
          </w:tcPr>
          <w:p w14:paraId="70C5843E" w14:textId="77777777" w:rsidR="00652CFD" w:rsidRPr="00DB1D1E" w:rsidRDefault="00652CFD" w:rsidP="00652CFD">
            <w:pPr>
              <w:jc w:val="center"/>
              <w:rPr>
                <w:bCs/>
                <w:color w:val="000000"/>
              </w:rPr>
            </w:pPr>
            <w:r w:rsidRPr="00DB1D1E">
              <w:rPr>
                <w:bCs/>
                <w:color w:val="000000"/>
              </w:rPr>
              <w:t>-10893,6</w:t>
            </w:r>
          </w:p>
        </w:tc>
        <w:tc>
          <w:tcPr>
            <w:tcW w:w="1215" w:type="dxa"/>
            <w:tcBorders>
              <w:top w:val="nil"/>
              <w:left w:val="nil"/>
              <w:bottom w:val="single" w:sz="8" w:space="0" w:color="auto"/>
              <w:right w:val="single" w:sz="8" w:space="0" w:color="auto"/>
            </w:tcBorders>
            <w:shd w:val="clear" w:color="auto" w:fill="auto"/>
            <w:vAlign w:val="center"/>
            <w:hideMark/>
          </w:tcPr>
          <w:p w14:paraId="646F36EE" w14:textId="77777777" w:rsidR="00652CFD" w:rsidRPr="00DB1D1E" w:rsidRDefault="00652CFD" w:rsidP="00652CFD">
            <w:pPr>
              <w:jc w:val="center"/>
              <w:rPr>
                <w:bCs/>
                <w:color w:val="000000"/>
              </w:rPr>
            </w:pPr>
            <w:r w:rsidRPr="00DB1D1E">
              <w:rPr>
                <w:bCs/>
                <w:color w:val="000000"/>
              </w:rPr>
              <w:t>-10893,6</w:t>
            </w:r>
          </w:p>
        </w:tc>
        <w:tc>
          <w:tcPr>
            <w:tcW w:w="1215" w:type="dxa"/>
            <w:tcBorders>
              <w:top w:val="nil"/>
              <w:left w:val="nil"/>
              <w:bottom w:val="single" w:sz="8" w:space="0" w:color="auto"/>
              <w:right w:val="single" w:sz="8" w:space="0" w:color="auto"/>
            </w:tcBorders>
            <w:shd w:val="clear" w:color="auto" w:fill="auto"/>
            <w:vAlign w:val="center"/>
            <w:hideMark/>
          </w:tcPr>
          <w:p w14:paraId="199B44C5" w14:textId="77777777" w:rsidR="00652CFD" w:rsidRPr="00DB1D1E" w:rsidRDefault="00652CFD" w:rsidP="00652CFD">
            <w:pPr>
              <w:jc w:val="center"/>
              <w:rPr>
                <w:bCs/>
                <w:color w:val="000000"/>
              </w:rPr>
            </w:pPr>
            <w:r w:rsidRPr="00DB1D1E">
              <w:rPr>
                <w:bCs/>
                <w:color w:val="000000"/>
              </w:rPr>
              <w:t>-10893,6</w:t>
            </w:r>
          </w:p>
        </w:tc>
        <w:tc>
          <w:tcPr>
            <w:tcW w:w="1215" w:type="dxa"/>
            <w:tcBorders>
              <w:top w:val="nil"/>
              <w:left w:val="nil"/>
              <w:bottom w:val="single" w:sz="8" w:space="0" w:color="auto"/>
              <w:right w:val="single" w:sz="8" w:space="0" w:color="auto"/>
            </w:tcBorders>
            <w:shd w:val="clear" w:color="auto" w:fill="auto"/>
            <w:vAlign w:val="center"/>
            <w:hideMark/>
          </w:tcPr>
          <w:p w14:paraId="74A9FA27" w14:textId="77777777" w:rsidR="00652CFD" w:rsidRPr="00DB1D1E" w:rsidRDefault="00652CFD" w:rsidP="00652CFD">
            <w:pPr>
              <w:jc w:val="center"/>
              <w:rPr>
                <w:bCs/>
                <w:color w:val="000000"/>
              </w:rPr>
            </w:pPr>
            <w:r w:rsidRPr="00DB1D1E">
              <w:rPr>
                <w:bCs/>
                <w:color w:val="000000"/>
              </w:rPr>
              <w:t>-10903,6</w:t>
            </w:r>
          </w:p>
        </w:tc>
        <w:tc>
          <w:tcPr>
            <w:tcW w:w="1215" w:type="dxa"/>
            <w:tcBorders>
              <w:top w:val="nil"/>
              <w:left w:val="nil"/>
              <w:bottom w:val="single" w:sz="8" w:space="0" w:color="auto"/>
              <w:right w:val="single" w:sz="4" w:space="0" w:color="auto"/>
            </w:tcBorders>
            <w:vAlign w:val="center"/>
          </w:tcPr>
          <w:p w14:paraId="37EE9A09" w14:textId="77777777" w:rsidR="00652CFD" w:rsidRPr="00DB1D1E" w:rsidRDefault="00652CFD" w:rsidP="00652CFD">
            <w:pPr>
              <w:jc w:val="center"/>
              <w:rPr>
                <w:bCs/>
                <w:color w:val="000000"/>
                <w:highlight w:val="yellow"/>
              </w:rPr>
            </w:pPr>
            <w:r w:rsidRPr="00DB1D1E">
              <w:rPr>
                <w:bCs/>
                <w:color w:val="000000"/>
              </w:rPr>
              <w:t>5 462,1</w:t>
            </w:r>
          </w:p>
        </w:tc>
        <w:tc>
          <w:tcPr>
            <w:tcW w:w="1215" w:type="dxa"/>
            <w:tcBorders>
              <w:top w:val="nil"/>
              <w:left w:val="single" w:sz="4" w:space="0" w:color="auto"/>
              <w:bottom w:val="single" w:sz="8" w:space="0" w:color="auto"/>
              <w:right w:val="single" w:sz="8" w:space="0" w:color="auto"/>
            </w:tcBorders>
            <w:vAlign w:val="center"/>
          </w:tcPr>
          <w:p w14:paraId="57982C73" w14:textId="77777777" w:rsidR="00652CFD" w:rsidRPr="00DB1D1E" w:rsidRDefault="00652CFD" w:rsidP="00652CFD">
            <w:pPr>
              <w:jc w:val="center"/>
              <w:rPr>
                <w:bCs/>
                <w:color w:val="000000"/>
                <w:highlight w:val="yellow"/>
              </w:rPr>
            </w:pPr>
            <w:r w:rsidRPr="00DB1D1E">
              <w:rPr>
                <w:bCs/>
                <w:color w:val="000000"/>
              </w:rPr>
              <w:t>21 749,7</w:t>
            </w:r>
          </w:p>
        </w:tc>
      </w:tr>
      <w:tr w:rsidR="00652CFD" w:rsidRPr="00DB1D1E" w14:paraId="438C29ED" w14:textId="77777777" w:rsidTr="00652CFD">
        <w:trPr>
          <w:trHeight w:val="320"/>
        </w:trPr>
        <w:tc>
          <w:tcPr>
            <w:tcW w:w="1668" w:type="dxa"/>
            <w:tcBorders>
              <w:top w:val="nil"/>
              <w:left w:val="single" w:sz="8" w:space="0" w:color="auto"/>
              <w:bottom w:val="single" w:sz="8" w:space="0" w:color="auto"/>
              <w:right w:val="single" w:sz="8" w:space="0" w:color="auto"/>
            </w:tcBorders>
            <w:shd w:val="clear" w:color="auto" w:fill="auto"/>
            <w:vAlign w:val="center"/>
            <w:hideMark/>
          </w:tcPr>
          <w:p w14:paraId="6287E524" w14:textId="77777777" w:rsidR="00652CFD" w:rsidRPr="00DB1D1E" w:rsidRDefault="00652CFD" w:rsidP="00652CFD">
            <w:pPr>
              <w:rPr>
                <w:color w:val="000000"/>
              </w:rPr>
            </w:pPr>
            <w:r w:rsidRPr="00DB1D1E">
              <w:rPr>
                <w:color w:val="000000"/>
              </w:rPr>
              <w:t>% дефицита</w:t>
            </w:r>
          </w:p>
        </w:tc>
        <w:tc>
          <w:tcPr>
            <w:tcW w:w="1215" w:type="dxa"/>
            <w:tcBorders>
              <w:top w:val="nil"/>
              <w:left w:val="nil"/>
              <w:bottom w:val="single" w:sz="8" w:space="0" w:color="auto"/>
              <w:right w:val="single" w:sz="8" w:space="0" w:color="auto"/>
            </w:tcBorders>
            <w:shd w:val="clear" w:color="auto" w:fill="auto"/>
            <w:vAlign w:val="center"/>
            <w:hideMark/>
          </w:tcPr>
          <w:p w14:paraId="126E8905" w14:textId="77777777" w:rsidR="00652CFD" w:rsidRPr="00DB1D1E" w:rsidRDefault="00652CFD" w:rsidP="00652CFD">
            <w:pPr>
              <w:jc w:val="center"/>
              <w:rPr>
                <w:bCs/>
                <w:color w:val="000000"/>
              </w:rPr>
            </w:pPr>
            <w:r w:rsidRPr="00DB1D1E">
              <w:rPr>
                <w:bCs/>
                <w:color w:val="000000"/>
              </w:rPr>
              <w:t>7,5%</w:t>
            </w:r>
          </w:p>
        </w:tc>
        <w:tc>
          <w:tcPr>
            <w:tcW w:w="1215" w:type="dxa"/>
            <w:tcBorders>
              <w:top w:val="nil"/>
              <w:left w:val="nil"/>
              <w:bottom w:val="single" w:sz="8" w:space="0" w:color="auto"/>
              <w:right w:val="single" w:sz="8" w:space="0" w:color="auto"/>
            </w:tcBorders>
            <w:shd w:val="clear" w:color="auto" w:fill="auto"/>
            <w:vAlign w:val="center"/>
            <w:hideMark/>
          </w:tcPr>
          <w:p w14:paraId="358B50B8" w14:textId="77777777" w:rsidR="00652CFD" w:rsidRPr="00DB1D1E" w:rsidRDefault="00652CFD" w:rsidP="00652CFD">
            <w:pPr>
              <w:jc w:val="center"/>
              <w:rPr>
                <w:bCs/>
                <w:color w:val="000000"/>
              </w:rPr>
            </w:pPr>
            <w:r w:rsidRPr="00DB1D1E">
              <w:rPr>
                <w:bCs/>
                <w:color w:val="000000"/>
              </w:rPr>
              <w:t>7,5%</w:t>
            </w:r>
          </w:p>
        </w:tc>
        <w:tc>
          <w:tcPr>
            <w:tcW w:w="1215" w:type="dxa"/>
            <w:tcBorders>
              <w:top w:val="nil"/>
              <w:left w:val="nil"/>
              <w:bottom w:val="single" w:sz="8" w:space="0" w:color="auto"/>
              <w:right w:val="single" w:sz="8" w:space="0" w:color="auto"/>
            </w:tcBorders>
            <w:shd w:val="clear" w:color="auto" w:fill="auto"/>
            <w:vAlign w:val="center"/>
            <w:hideMark/>
          </w:tcPr>
          <w:p w14:paraId="3CA47CC2" w14:textId="77777777" w:rsidR="00652CFD" w:rsidRPr="00DB1D1E" w:rsidRDefault="00652CFD" w:rsidP="00652CFD">
            <w:pPr>
              <w:jc w:val="center"/>
              <w:rPr>
                <w:bCs/>
                <w:color w:val="000000"/>
              </w:rPr>
            </w:pPr>
            <w:r w:rsidRPr="00DB1D1E">
              <w:rPr>
                <w:bCs/>
                <w:color w:val="000000"/>
              </w:rPr>
              <w:t>7,5%</w:t>
            </w:r>
          </w:p>
        </w:tc>
        <w:tc>
          <w:tcPr>
            <w:tcW w:w="1215" w:type="dxa"/>
            <w:tcBorders>
              <w:top w:val="nil"/>
              <w:left w:val="nil"/>
              <w:bottom w:val="single" w:sz="8" w:space="0" w:color="auto"/>
              <w:right w:val="single" w:sz="8" w:space="0" w:color="auto"/>
            </w:tcBorders>
            <w:shd w:val="clear" w:color="auto" w:fill="auto"/>
            <w:vAlign w:val="center"/>
            <w:hideMark/>
          </w:tcPr>
          <w:p w14:paraId="0D52F71F" w14:textId="77777777" w:rsidR="00652CFD" w:rsidRPr="00DB1D1E" w:rsidRDefault="00652CFD" w:rsidP="00652CFD">
            <w:pPr>
              <w:jc w:val="center"/>
              <w:rPr>
                <w:bCs/>
                <w:color w:val="000000"/>
              </w:rPr>
            </w:pPr>
            <w:r w:rsidRPr="00DB1D1E">
              <w:rPr>
                <w:bCs/>
                <w:color w:val="000000"/>
              </w:rPr>
              <w:t>7,4%</w:t>
            </w:r>
          </w:p>
        </w:tc>
        <w:tc>
          <w:tcPr>
            <w:tcW w:w="1215" w:type="dxa"/>
            <w:tcBorders>
              <w:top w:val="nil"/>
              <w:left w:val="nil"/>
              <w:bottom w:val="single" w:sz="8" w:space="0" w:color="auto"/>
              <w:right w:val="single" w:sz="8" w:space="0" w:color="auto"/>
            </w:tcBorders>
            <w:shd w:val="clear" w:color="auto" w:fill="auto"/>
            <w:vAlign w:val="center"/>
            <w:hideMark/>
          </w:tcPr>
          <w:p w14:paraId="42DF0F2B" w14:textId="77777777" w:rsidR="00652CFD" w:rsidRPr="00DB1D1E" w:rsidRDefault="00652CFD" w:rsidP="00652CFD">
            <w:pPr>
              <w:jc w:val="center"/>
              <w:rPr>
                <w:bCs/>
                <w:color w:val="000000"/>
              </w:rPr>
            </w:pPr>
            <w:r w:rsidRPr="00DB1D1E">
              <w:rPr>
                <w:bCs/>
                <w:color w:val="000000"/>
              </w:rPr>
              <w:t>7,2%</w:t>
            </w:r>
          </w:p>
        </w:tc>
        <w:tc>
          <w:tcPr>
            <w:tcW w:w="1215" w:type="dxa"/>
            <w:tcBorders>
              <w:top w:val="nil"/>
              <w:left w:val="nil"/>
              <w:bottom w:val="single" w:sz="8" w:space="0" w:color="auto"/>
              <w:right w:val="single" w:sz="4" w:space="0" w:color="auto"/>
            </w:tcBorders>
            <w:vAlign w:val="center"/>
          </w:tcPr>
          <w:p w14:paraId="0255B33A" w14:textId="77777777" w:rsidR="00652CFD" w:rsidRPr="00DB1D1E" w:rsidRDefault="00652CFD" w:rsidP="00652CFD">
            <w:pPr>
              <w:jc w:val="center"/>
              <w:rPr>
                <w:bCs/>
                <w:color w:val="000000"/>
              </w:rPr>
            </w:pPr>
            <w:r w:rsidRPr="00DB1D1E">
              <w:rPr>
                <w:bCs/>
                <w:color w:val="000000"/>
              </w:rPr>
              <w:t>-</w:t>
            </w:r>
          </w:p>
        </w:tc>
        <w:tc>
          <w:tcPr>
            <w:tcW w:w="1215" w:type="dxa"/>
            <w:tcBorders>
              <w:top w:val="nil"/>
              <w:left w:val="single" w:sz="4" w:space="0" w:color="auto"/>
              <w:bottom w:val="single" w:sz="8" w:space="0" w:color="auto"/>
              <w:right w:val="single" w:sz="8" w:space="0" w:color="auto"/>
            </w:tcBorders>
            <w:vAlign w:val="center"/>
          </w:tcPr>
          <w:p w14:paraId="2CC959F0" w14:textId="77777777" w:rsidR="00652CFD" w:rsidRPr="00DB1D1E" w:rsidRDefault="00652CFD" w:rsidP="00652CFD">
            <w:pPr>
              <w:jc w:val="center"/>
              <w:rPr>
                <w:bCs/>
                <w:color w:val="000000"/>
              </w:rPr>
            </w:pPr>
            <w:r w:rsidRPr="00DB1D1E">
              <w:rPr>
                <w:bCs/>
                <w:color w:val="000000"/>
              </w:rPr>
              <w:t>-</w:t>
            </w:r>
          </w:p>
        </w:tc>
      </w:tr>
      <w:tr w:rsidR="00652CFD" w:rsidRPr="00DB1D1E" w14:paraId="16BB2AC0" w14:textId="77777777" w:rsidTr="00652CFD">
        <w:trPr>
          <w:trHeight w:val="320"/>
        </w:trPr>
        <w:tc>
          <w:tcPr>
            <w:tcW w:w="1668" w:type="dxa"/>
            <w:tcBorders>
              <w:top w:val="nil"/>
              <w:left w:val="single" w:sz="8" w:space="0" w:color="auto"/>
              <w:bottom w:val="single" w:sz="8" w:space="0" w:color="auto"/>
              <w:right w:val="single" w:sz="8" w:space="0" w:color="auto"/>
            </w:tcBorders>
            <w:shd w:val="clear" w:color="auto" w:fill="auto"/>
            <w:vAlign w:val="center"/>
            <w:hideMark/>
          </w:tcPr>
          <w:p w14:paraId="73313C7D" w14:textId="77777777" w:rsidR="00652CFD" w:rsidRPr="00DB1D1E" w:rsidRDefault="00652CFD" w:rsidP="00652CFD">
            <w:pPr>
              <w:rPr>
                <w:bCs/>
                <w:color w:val="000000"/>
              </w:rPr>
            </w:pPr>
            <w:r w:rsidRPr="00DB1D1E">
              <w:rPr>
                <w:bCs/>
                <w:color w:val="000000"/>
              </w:rPr>
              <w:lastRenderedPageBreak/>
              <w:t>МУН. ДОЛГ</w:t>
            </w:r>
          </w:p>
        </w:tc>
        <w:tc>
          <w:tcPr>
            <w:tcW w:w="1215" w:type="dxa"/>
            <w:tcBorders>
              <w:top w:val="nil"/>
              <w:left w:val="nil"/>
              <w:bottom w:val="single" w:sz="8" w:space="0" w:color="auto"/>
              <w:right w:val="single" w:sz="8" w:space="0" w:color="auto"/>
            </w:tcBorders>
            <w:shd w:val="clear" w:color="000000" w:fill="FFFFFF"/>
            <w:vAlign w:val="center"/>
            <w:hideMark/>
          </w:tcPr>
          <w:p w14:paraId="42EA8DFB" w14:textId="77777777" w:rsidR="00652CFD" w:rsidRPr="00DB1D1E" w:rsidRDefault="00652CFD" w:rsidP="00652CFD">
            <w:pPr>
              <w:jc w:val="center"/>
              <w:rPr>
                <w:bCs/>
                <w:color w:val="000000"/>
              </w:rPr>
            </w:pPr>
            <w:r w:rsidRPr="00DB1D1E">
              <w:rPr>
                <w:bCs/>
                <w:color w:val="000000"/>
              </w:rPr>
              <w:t>0,0</w:t>
            </w:r>
          </w:p>
        </w:tc>
        <w:tc>
          <w:tcPr>
            <w:tcW w:w="1215" w:type="dxa"/>
            <w:tcBorders>
              <w:top w:val="nil"/>
              <w:left w:val="nil"/>
              <w:bottom w:val="single" w:sz="8" w:space="0" w:color="auto"/>
              <w:right w:val="single" w:sz="8" w:space="0" w:color="auto"/>
            </w:tcBorders>
            <w:shd w:val="clear" w:color="000000" w:fill="FFFFFF"/>
            <w:vAlign w:val="center"/>
            <w:hideMark/>
          </w:tcPr>
          <w:p w14:paraId="3B55B8B7" w14:textId="77777777" w:rsidR="00652CFD" w:rsidRPr="00DB1D1E" w:rsidRDefault="00652CFD" w:rsidP="00652CFD">
            <w:pPr>
              <w:jc w:val="center"/>
            </w:pPr>
            <w:r w:rsidRPr="00DB1D1E">
              <w:rPr>
                <w:bCs/>
                <w:color w:val="000000"/>
              </w:rPr>
              <w:t>0,0</w:t>
            </w:r>
          </w:p>
        </w:tc>
        <w:tc>
          <w:tcPr>
            <w:tcW w:w="1215" w:type="dxa"/>
            <w:tcBorders>
              <w:top w:val="nil"/>
              <w:left w:val="nil"/>
              <w:bottom w:val="single" w:sz="8" w:space="0" w:color="auto"/>
              <w:right w:val="single" w:sz="8" w:space="0" w:color="auto"/>
            </w:tcBorders>
            <w:shd w:val="clear" w:color="000000" w:fill="FFFFFF"/>
            <w:vAlign w:val="center"/>
            <w:hideMark/>
          </w:tcPr>
          <w:p w14:paraId="629C18D9" w14:textId="77777777" w:rsidR="00652CFD" w:rsidRPr="00DB1D1E" w:rsidRDefault="00652CFD" w:rsidP="00652CFD">
            <w:pPr>
              <w:jc w:val="center"/>
            </w:pPr>
            <w:r w:rsidRPr="00DB1D1E">
              <w:rPr>
                <w:bCs/>
                <w:color w:val="000000"/>
              </w:rPr>
              <w:t>0,0</w:t>
            </w:r>
          </w:p>
        </w:tc>
        <w:tc>
          <w:tcPr>
            <w:tcW w:w="1215" w:type="dxa"/>
            <w:tcBorders>
              <w:top w:val="nil"/>
              <w:left w:val="nil"/>
              <w:bottom w:val="single" w:sz="8" w:space="0" w:color="auto"/>
              <w:right w:val="single" w:sz="8" w:space="0" w:color="auto"/>
            </w:tcBorders>
            <w:shd w:val="clear" w:color="000000" w:fill="FFFFFF"/>
            <w:vAlign w:val="center"/>
            <w:hideMark/>
          </w:tcPr>
          <w:p w14:paraId="19722AE8" w14:textId="77777777" w:rsidR="00652CFD" w:rsidRPr="00DB1D1E" w:rsidRDefault="00652CFD" w:rsidP="00652CFD">
            <w:pPr>
              <w:jc w:val="center"/>
            </w:pPr>
            <w:r w:rsidRPr="00DB1D1E">
              <w:rPr>
                <w:bCs/>
                <w:color w:val="000000"/>
              </w:rPr>
              <w:t>0,0</w:t>
            </w:r>
          </w:p>
        </w:tc>
        <w:tc>
          <w:tcPr>
            <w:tcW w:w="1215" w:type="dxa"/>
            <w:tcBorders>
              <w:top w:val="nil"/>
              <w:left w:val="nil"/>
              <w:bottom w:val="single" w:sz="8" w:space="0" w:color="auto"/>
              <w:right w:val="single" w:sz="8" w:space="0" w:color="auto"/>
            </w:tcBorders>
            <w:shd w:val="clear" w:color="000000" w:fill="FFFFFF"/>
            <w:vAlign w:val="center"/>
            <w:hideMark/>
          </w:tcPr>
          <w:p w14:paraId="4BE4B33D" w14:textId="77777777" w:rsidR="00652CFD" w:rsidRPr="00DB1D1E" w:rsidRDefault="00652CFD" w:rsidP="00652CFD">
            <w:pPr>
              <w:jc w:val="center"/>
            </w:pPr>
            <w:r w:rsidRPr="00DB1D1E">
              <w:rPr>
                <w:bCs/>
                <w:color w:val="000000"/>
              </w:rPr>
              <w:t>0,0</w:t>
            </w:r>
          </w:p>
        </w:tc>
        <w:tc>
          <w:tcPr>
            <w:tcW w:w="1215" w:type="dxa"/>
            <w:tcBorders>
              <w:top w:val="nil"/>
              <w:left w:val="nil"/>
              <w:bottom w:val="single" w:sz="8" w:space="0" w:color="auto"/>
              <w:right w:val="single" w:sz="4" w:space="0" w:color="auto"/>
            </w:tcBorders>
            <w:shd w:val="clear" w:color="000000" w:fill="FFFFFF"/>
            <w:vAlign w:val="center"/>
          </w:tcPr>
          <w:p w14:paraId="1FBD0467" w14:textId="77777777" w:rsidR="00652CFD" w:rsidRPr="00DB1D1E" w:rsidRDefault="00652CFD" w:rsidP="00652CFD">
            <w:pPr>
              <w:jc w:val="center"/>
              <w:rPr>
                <w:bCs/>
                <w:color w:val="000000"/>
              </w:rPr>
            </w:pPr>
            <w:r w:rsidRPr="00DB1D1E">
              <w:rPr>
                <w:bCs/>
                <w:color w:val="000000"/>
              </w:rPr>
              <w:t>0,0</w:t>
            </w:r>
          </w:p>
        </w:tc>
        <w:tc>
          <w:tcPr>
            <w:tcW w:w="1215" w:type="dxa"/>
            <w:tcBorders>
              <w:top w:val="nil"/>
              <w:left w:val="single" w:sz="4" w:space="0" w:color="auto"/>
              <w:bottom w:val="single" w:sz="8" w:space="0" w:color="auto"/>
              <w:right w:val="single" w:sz="8" w:space="0" w:color="auto"/>
            </w:tcBorders>
            <w:shd w:val="clear" w:color="000000" w:fill="FFFFFF"/>
            <w:vAlign w:val="center"/>
          </w:tcPr>
          <w:p w14:paraId="315EA3B5" w14:textId="77777777" w:rsidR="00652CFD" w:rsidRPr="00DB1D1E" w:rsidRDefault="00652CFD" w:rsidP="00652CFD">
            <w:pPr>
              <w:jc w:val="center"/>
              <w:rPr>
                <w:bCs/>
                <w:color w:val="000000"/>
              </w:rPr>
            </w:pPr>
            <w:r w:rsidRPr="00DB1D1E">
              <w:rPr>
                <w:bCs/>
                <w:color w:val="000000"/>
              </w:rPr>
              <w:t>0,0</w:t>
            </w:r>
          </w:p>
        </w:tc>
      </w:tr>
    </w:tbl>
    <w:p w14:paraId="2563D2FB" w14:textId="77777777" w:rsidR="00652CFD" w:rsidRPr="00DB1D1E" w:rsidRDefault="00652CFD" w:rsidP="00652CFD">
      <w:pPr>
        <w:autoSpaceDE w:val="0"/>
        <w:autoSpaceDN w:val="0"/>
        <w:adjustRightInd w:val="0"/>
        <w:ind w:firstLine="709"/>
        <w:jc w:val="both"/>
        <w:rPr>
          <w:highlight w:val="yellow"/>
        </w:rPr>
      </w:pPr>
    </w:p>
    <w:p w14:paraId="01A1A8C0" w14:textId="77777777" w:rsidR="00652CFD" w:rsidRPr="00DB1D1E" w:rsidRDefault="00652CFD" w:rsidP="00652CFD">
      <w:pPr>
        <w:pStyle w:val="ConsPlusNormal"/>
        <w:spacing w:before="120" w:line="276" w:lineRule="auto"/>
        <w:jc w:val="both"/>
        <w:rPr>
          <w:rFonts w:ascii="Times New Roman" w:hAnsi="Times New Roman"/>
          <w:sz w:val="24"/>
          <w:szCs w:val="24"/>
          <w:highlight w:val="yellow"/>
        </w:rPr>
      </w:pPr>
    </w:p>
    <w:p w14:paraId="31D37EC1" w14:textId="77777777" w:rsidR="00652CFD" w:rsidRPr="00DB1D1E" w:rsidRDefault="00652CFD" w:rsidP="00652CFD">
      <w:pPr>
        <w:pStyle w:val="ConsPlusNormal"/>
        <w:spacing w:before="120" w:line="276" w:lineRule="auto"/>
        <w:jc w:val="both"/>
        <w:rPr>
          <w:rFonts w:ascii="Times New Roman" w:hAnsi="Times New Roman"/>
          <w:sz w:val="24"/>
          <w:szCs w:val="24"/>
        </w:rPr>
      </w:pPr>
      <w:r w:rsidRPr="00DB1D1E">
        <w:rPr>
          <w:rFonts w:ascii="Times New Roman" w:hAnsi="Times New Roman"/>
          <w:sz w:val="24"/>
          <w:szCs w:val="24"/>
        </w:rPr>
        <w:t>Информация об исполнении основных параметров бюджета за 2021 год представлена в таблице 2.</w:t>
      </w:r>
    </w:p>
    <w:p w14:paraId="19B28404" w14:textId="77777777" w:rsidR="00652CFD" w:rsidRPr="00DB1D1E" w:rsidRDefault="00652CFD" w:rsidP="00652CFD">
      <w:pPr>
        <w:spacing w:before="120"/>
        <w:jc w:val="center"/>
        <w:rPr>
          <w:highlight w:val="yellow"/>
        </w:rPr>
      </w:pPr>
    </w:p>
    <w:p w14:paraId="707F3A85" w14:textId="77777777" w:rsidR="00652CFD" w:rsidRPr="00DB1D1E" w:rsidRDefault="00652CFD" w:rsidP="00652CFD">
      <w:pPr>
        <w:spacing w:before="120"/>
        <w:jc w:val="center"/>
      </w:pPr>
      <w:r w:rsidRPr="00DB1D1E">
        <w:t xml:space="preserve">Таблица 2. Информация об исполнении основных параметров </w:t>
      </w:r>
      <w:r w:rsidRPr="00DB1D1E">
        <w:br/>
        <w:t>бюджета в 2021 году</w:t>
      </w:r>
    </w:p>
    <w:p w14:paraId="5BF4F730" w14:textId="77777777" w:rsidR="00652CFD" w:rsidRPr="00DB1D1E" w:rsidRDefault="00652CFD" w:rsidP="00652CFD">
      <w:pPr>
        <w:ind w:firstLine="709"/>
        <w:jc w:val="right"/>
        <w:rPr>
          <w:bCs/>
        </w:rPr>
      </w:pPr>
      <w:r w:rsidRPr="00DB1D1E">
        <w:t>(тыс. рублей)</w:t>
      </w:r>
    </w:p>
    <w:tbl>
      <w:tblPr>
        <w:tblStyle w:val="aff1"/>
        <w:tblW w:w="9890" w:type="dxa"/>
        <w:tblLook w:val="0420" w:firstRow="1" w:lastRow="0" w:firstColumn="0" w:lastColumn="0" w:noHBand="0" w:noVBand="1"/>
      </w:tblPr>
      <w:tblGrid>
        <w:gridCol w:w="2948"/>
        <w:gridCol w:w="1356"/>
        <w:gridCol w:w="1356"/>
        <w:gridCol w:w="1356"/>
        <w:gridCol w:w="1372"/>
        <w:gridCol w:w="1502"/>
      </w:tblGrid>
      <w:tr w:rsidR="00652CFD" w:rsidRPr="00DB1D1E" w14:paraId="63BE9E67" w14:textId="77777777" w:rsidTr="00652CFD">
        <w:trPr>
          <w:trHeight w:val="431"/>
        </w:trPr>
        <w:tc>
          <w:tcPr>
            <w:tcW w:w="3034" w:type="dxa"/>
            <w:vAlign w:val="center"/>
            <w:hideMark/>
          </w:tcPr>
          <w:p w14:paraId="5FBBE033" w14:textId="77777777" w:rsidR="00652CFD" w:rsidRPr="00DB1D1E" w:rsidRDefault="00652CFD" w:rsidP="00652CFD">
            <w:pPr>
              <w:pStyle w:val="ad"/>
              <w:spacing w:before="0" w:beforeAutospacing="0" w:after="0" w:afterAutospacing="0"/>
              <w:jc w:val="center"/>
              <w:rPr>
                <w:b/>
                <w:bCs/>
              </w:rPr>
            </w:pPr>
            <w:r w:rsidRPr="00DB1D1E">
              <w:rPr>
                <w:b/>
                <w:bCs/>
                <w:color w:val="000000"/>
                <w:kern w:val="24"/>
              </w:rPr>
              <w:t>Наименование</w:t>
            </w:r>
          </w:p>
        </w:tc>
        <w:tc>
          <w:tcPr>
            <w:tcW w:w="1356" w:type="dxa"/>
            <w:vAlign w:val="center"/>
          </w:tcPr>
          <w:p w14:paraId="4594F6B8" w14:textId="77777777" w:rsidR="00652CFD" w:rsidRPr="00DB1D1E" w:rsidRDefault="00652CFD" w:rsidP="00652CFD">
            <w:pPr>
              <w:pStyle w:val="ad"/>
              <w:spacing w:before="0" w:beforeAutospacing="0" w:after="0" w:afterAutospacing="0"/>
              <w:jc w:val="center"/>
              <w:rPr>
                <w:b/>
                <w:bCs/>
              </w:rPr>
            </w:pPr>
            <w:r w:rsidRPr="00DB1D1E">
              <w:rPr>
                <w:b/>
                <w:bCs/>
              </w:rPr>
              <w:t>2020 (факт)</w:t>
            </w:r>
          </w:p>
        </w:tc>
        <w:tc>
          <w:tcPr>
            <w:tcW w:w="1356" w:type="dxa"/>
            <w:vAlign w:val="center"/>
          </w:tcPr>
          <w:p w14:paraId="7EC9C3C9" w14:textId="77777777" w:rsidR="00652CFD" w:rsidRPr="00DB1D1E" w:rsidRDefault="00652CFD" w:rsidP="00652CFD">
            <w:pPr>
              <w:pStyle w:val="ad"/>
              <w:spacing w:before="0" w:beforeAutospacing="0" w:after="0" w:afterAutospacing="0"/>
              <w:jc w:val="center"/>
              <w:rPr>
                <w:b/>
                <w:bCs/>
              </w:rPr>
            </w:pPr>
            <w:r w:rsidRPr="00DB1D1E">
              <w:rPr>
                <w:b/>
                <w:bCs/>
                <w:color w:val="000000"/>
                <w:kern w:val="24"/>
              </w:rPr>
              <w:t>2021 (план)</w:t>
            </w:r>
          </w:p>
        </w:tc>
        <w:tc>
          <w:tcPr>
            <w:tcW w:w="1356" w:type="dxa"/>
            <w:vAlign w:val="center"/>
          </w:tcPr>
          <w:p w14:paraId="1D68F926" w14:textId="77777777" w:rsidR="00652CFD" w:rsidRPr="00DB1D1E" w:rsidRDefault="00652CFD" w:rsidP="00652CFD">
            <w:pPr>
              <w:pStyle w:val="ad"/>
              <w:spacing w:before="0" w:beforeAutospacing="0" w:after="0" w:afterAutospacing="0"/>
              <w:jc w:val="center"/>
              <w:rPr>
                <w:b/>
                <w:bCs/>
              </w:rPr>
            </w:pPr>
            <w:r w:rsidRPr="00DB1D1E">
              <w:rPr>
                <w:b/>
                <w:bCs/>
              </w:rPr>
              <w:t>2021 (факт)</w:t>
            </w:r>
          </w:p>
        </w:tc>
        <w:tc>
          <w:tcPr>
            <w:tcW w:w="1417" w:type="dxa"/>
            <w:vAlign w:val="center"/>
            <w:hideMark/>
          </w:tcPr>
          <w:p w14:paraId="5F2AD57C" w14:textId="77777777" w:rsidR="00652CFD" w:rsidRPr="00DB1D1E" w:rsidRDefault="00652CFD" w:rsidP="00652CFD">
            <w:pPr>
              <w:pStyle w:val="ad"/>
              <w:spacing w:before="0" w:beforeAutospacing="0" w:after="0" w:afterAutospacing="0"/>
              <w:jc w:val="center"/>
              <w:rPr>
                <w:b/>
                <w:bCs/>
                <w:lang w:val="en-US"/>
              </w:rPr>
            </w:pPr>
            <w:r w:rsidRPr="00DB1D1E">
              <w:rPr>
                <w:b/>
                <w:bCs/>
                <w:color w:val="000000"/>
                <w:kern w:val="24"/>
              </w:rPr>
              <w:t>Темп прироста к 2020</w:t>
            </w:r>
          </w:p>
        </w:tc>
        <w:tc>
          <w:tcPr>
            <w:tcW w:w="1371" w:type="dxa"/>
            <w:vAlign w:val="center"/>
            <w:hideMark/>
          </w:tcPr>
          <w:p w14:paraId="094CD61C" w14:textId="77777777" w:rsidR="00652CFD" w:rsidRPr="00DB1D1E" w:rsidRDefault="00652CFD" w:rsidP="00652CFD">
            <w:pPr>
              <w:pStyle w:val="ad"/>
              <w:spacing w:before="0" w:beforeAutospacing="0" w:after="0" w:afterAutospacing="0"/>
              <w:jc w:val="center"/>
              <w:rPr>
                <w:b/>
                <w:bCs/>
              </w:rPr>
            </w:pPr>
            <w:r w:rsidRPr="00DB1D1E">
              <w:rPr>
                <w:b/>
                <w:bCs/>
                <w:color w:val="000000"/>
                <w:kern w:val="24"/>
              </w:rPr>
              <w:t>Процент исполнения</w:t>
            </w:r>
          </w:p>
        </w:tc>
      </w:tr>
      <w:tr w:rsidR="00652CFD" w:rsidRPr="00DB1D1E" w14:paraId="2E10F54C" w14:textId="77777777" w:rsidTr="00652CFD">
        <w:trPr>
          <w:trHeight w:val="506"/>
        </w:trPr>
        <w:tc>
          <w:tcPr>
            <w:tcW w:w="3034" w:type="dxa"/>
            <w:vAlign w:val="center"/>
            <w:hideMark/>
          </w:tcPr>
          <w:p w14:paraId="22CFB208" w14:textId="77777777" w:rsidR="00652CFD" w:rsidRPr="00DB1D1E" w:rsidRDefault="00652CFD" w:rsidP="00652CFD">
            <w:pPr>
              <w:pStyle w:val="ad"/>
              <w:spacing w:before="0" w:beforeAutospacing="0" w:after="0" w:afterAutospacing="0"/>
            </w:pPr>
            <w:r w:rsidRPr="00DB1D1E">
              <w:rPr>
                <w:b/>
                <w:bCs/>
                <w:color w:val="000000"/>
                <w:kern w:val="24"/>
              </w:rPr>
              <w:t>ДОХОДЫ, в том числе:</w:t>
            </w:r>
          </w:p>
        </w:tc>
        <w:tc>
          <w:tcPr>
            <w:tcW w:w="1356" w:type="dxa"/>
            <w:vAlign w:val="center"/>
          </w:tcPr>
          <w:p w14:paraId="14EDA3DE" w14:textId="77777777" w:rsidR="00652CFD" w:rsidRPr="00DB1D1E" w:rsidRDefault="00652CFD" w:rsidP="00652CFD">
            <w:pPr>
              <w:pStyle w:val="ad"/>
              <w:spacing w:before="0" w:beforeAutospacing="0" w:after="0" w:afterAutospacing="0"/>
              <w:jc w:val="center"/>
              <w:rPr>
                <w:b/>
              </w:rPr>
            </w:pPr>
            <w:r w:rsidRPr="00DB1D1E">
              <w:rPr>
                <w:b/>
              </w:rPr>
              <w:t>1 419 240,2</w:t>
            </w:r>
          </w:p>
        </w:tc>
        <w:tc>
          <w:tcPr>
            <w:tcW w:w="1356" w:type="dxa"/>
            <w:vAlign w:val="center"/>
          </w:tcPr>
          <w:p w14:paraId="7BB42FA5" w14:textId="77777777" w:rsidR="00652CFD" w:rsidRPr="00DB1D1E" w:rsidRDefault="00652CFD" w:rsidP="00652CFD">
            <w:pPr>
              <w:pStyle w:val="ad"/>
              <w:spacing w:before="0" w:beforeAutospacing="0" w:after="0" w:afterAutospacing="0"/>
              <w:jc w:val="center"/>
              <w:rPr>
                <w:b/>
              </w:rPr>
            </w:pPr>
            <w:r w:rsidRPr="00DB1D1E">
              <w:rPr>
                <w:b/>
              </w:rPr>
              <w:t>1 526 071,2</w:t>
            </w:r>
          </w:p>
        </w:tc>
        <w:tc>
          <w:tcPr>
            <w:tcW w:w="1356" w:type="dxa"/>
            <w:vAlign w:val="center"/>
          </w:tcPr>
          <w:p w14:paraId="4A94CF64" w14:textId="77777777" w:rsidR="00652CFD" w:rsidRPr="00DB1D1E" w:rsidRDefault="00652CFD" w:rsidP="00652CFD">
            <w:pPr>
              <w:pStyle w:val="ad"/>
              <w:spacing w:before="0" w:beforeAutospacing="0" w:after="0" w:afterAutospacing="0"/>
              <w:jc w:val="center"/>
              <w:rPr>
                <w:b/>
              </w:rPr>
            </w:pPr>
            <w:r w:rsidRPr="00DB1D1E">
              <w:rPr>
                <w:b/>
              </w:rPr>
              <w:t>1 519 886,3</w:t>
            </w:r>
          </w:p>
        </w:tc>
        <w:tc>
          <w:tcPr>
            <w:tcW w:w="1417" w:type="dxa"/>
            <w:vAlign w:val="center"/>
          </w:tcPr>
          <w:p w14:paraId="49E5124F" w14:textId="77777777" w:rsidR="00652CFD" w:rsidRPr="00DB1D1E" w:rsidRDefault="00652CFD" w:rsidP="00652CFD">
            <w:pPr>
              <w:pStyle w:val="ad"/>
              <w:spacing w:before="0" w:beforeAutospacing="0" w:after="0" w:afterAutospacing="0"/>
              <w:jc w:val="center"/>
            </w:pPr>
            <w:r w:rsidRPr="00DB1D1E">
              <w:t>100 646,1</w:t>
            </w:r>
          </w:p>
        </w:tc>
        <w:tc>
          <w:tcPr>
            <w:tcW w:w="1371" w:type="dxa"/>
            <w:vAlign w:val="center"/>
          </w:tcPr>
          <w:p w14:paraId="73FC3883" w14:textId="77777777" w:rsidR="00652CFD" w:rsidRPr="00DB1D1E" w:rsidRDefault="00652CFD" w:rsidP="00652CFD">
            <w:pPr>
              <w:pStyle w:val="ad"/>
              <w:spacing w:before="0" w:beforeAutospacing="0" w:after="0" w:afterAutospacing="0"/>
              <w:jc w:val="center"/>
            </w:pPr>
            <w:r w:rsidRPr="00DB1D1E">
              <w:t>99,6</w:t>
            </w:r>
          </w:p>
        </w:tc>
      </w:tr>
      <w:tr w:rsidR="00652CFD" w:rsidRPr="00DB1D1E" w14:paraId="2A5288D4" w14:textId="77777777" w:rsidTr="00652CFD">
        <w:trPr>
          <w:trHeight w:val="506"/>
        </w:trPr>
        <w:tc>
          <w:tcPr>
            <w:tcW w:w="3034" w:type="dxa"/>
            <w:vAlign w:val="center"/>
            <w:hideMark/>
          </w:tcPr>
          <w:p w14:paraId="5B9F3A40" w14:textId="77777777" w:rsidR="00652CFD" w:rsidRPr="00DB1D1E" w:rsidRDefault="00652CFD" w:rsidP="00652CFD">
            <w:pPr>
              <w:pStyle w:val="ad"/>
              <w:spacing w:before="0" w:beforeAutospacing="0" w:after="0" w:afterAutospacing="0"/>
            </w:pPr>
            <w:r w:rsidRPr="00DB1D1E">
              <w:rPr>
                <w:color w:val="000000"/>
                <w:kern w:val="24"/>
              </w:rPr>
              <w:t>налоговые и неналоговые</w:t>
            </w:r>
          </w:p>
        </w:tc>
        <w:tc>
          <w:tcPr>
            <w:tcW w:w="1356" w:type="dxa"/>
            <w:vAlign w:val="center"/>
          </w:tcPr>
          <w:p w14:paraId="068A9AB2" w14:textId="77777777" w:rsidR="00652CFD" w:rsidRPr="00DB1D1E" w:rsidRDefault="00652CFD" w:rsidP="00652CFD">
            <w:pPr>
              <w:pStyle w:val="ad"/>
              <w:spacing w:before="0" w:beforeAutospacing="0" w:after="0" w:afterAutospacing="0"/>
              <w:jc w:val="center"/>
            </w:pPr>
            <w:r w:rsidRPr="00DB1D1E">
              <w:t>139 461,7</w:t>
            </w:r>
          </w:p>
        </w:tc>
        <w:tc>
          <w:tcPr>
            <w:tcW w:w="1356" w:type="dxa"/>
            <w:vAlign w:val="center"/>
          </w:tcPr>
          <w:p w14:paraId="0E5D524B" w14:textId="77777777" w:rsidR="00652CFD" w:rsidRPr="00DB1D1E" w:rsidRDefault="00652CFD" w:rsidP="00652CFD">
            <w:pPr>
              <w:pStyle w:val="ad"/>
              <w:spacing w:before="0" w:beforeAutospacing="0" w:after="0" w:afterAutospacing="0"/>
              <w:jc w:val="center"/>
            </w:pPr>
            <w:r w:rsidRPr="00DB1D1E">
              <w:t>159 477,3</w:t>
            </w:r>
          </w:p>
        </w:tc>
        <w:tc>
          <w:tcPr>
            <w:tcW w:w="1356" w:type="dxa"/>
            <w:vAlign w:val="center"/>
          </w:tcPr>
          <w:p w14:paraId="2D2AC07E" w14:textId="77777777" w:rsidR="00652CFD" w:rsidRPr="00DB1D1E" w:rsidRDefault="00652CFD" w:rsidP="00652CFD">
            <w:pPr>
              <w:pStyle w:val="ad"/>
              <w:spacing w:before="0" w:beforeAutospacing="0" w:after="0" w:afterAutospacing="0"/>
              <w:jc w:val="center"/>
            </w:pPr>
            <w:r w:rsidRPr="00DB1D1E">
              <w:t>164 707,7</w:t>
            </w:r>
          </w:p>
        </w:tc>
        <w:tc>
          <w:tcPr>
            <w:tcW w:w="1417" w:type="dxa"/>
            <w:vAlign w:val="center"/>
          </w:tcPr>
          <w:p w14:paraId="5C2772EB" w14:textId="77777777" w:rsidR="00652CFD" w:rsidRPr="00DB1D1E" w:rsidRDefault="00652CFD" w:rsidP="00652CFD">
            <w:pPr>
              <w:pStyle w:val="ad"/>
              <w:spacing w:before="0" w:beforeAutospacing="0" w:after="0" w:afterAutospacing="0"/>
              <w:jc w:val="center"/>
            </w:pPr>
            <w:r w:rsidRPr="00DB1D1E">
              <w:t>25 246,0</w:t>
            </w:r>
          </w:p>
        </w:tc>
        <w:tc>
          <w:tcPr>
            <w:tcW w:w="1371" w:type="dxa"/>
            <w:vAlign w:val="center"/>
          </w:tcPr>
          <w:p w14:paraId="707096B5" w14:textId="77777777" w:rsidR="00652CFD" w:rsidRPr="00DB1D1E" w:rsidRDefault="00652CFD" w:rsidP="00652CFD">
            <w:pPr>
              <w:pStyle w:val="ad"/>
              <w:spacing w:before="0" w:beforeAutospacing="0" w:after="0" w:afterAutospacing="0"/>
              <w:jc w:val="center"/>
            </w:pPr>
            <w:r w:rsidRPr="00DB1D1E">
              <w:t>103,3</w:t>
            </w:r>
          </w:p>
        </w:tc>
      </w:tr>
      <w:tr w:rsidR="00652CFD" w:rsidRPr="00DB1D1E" w14:paraId="54C60158" w14:textId="77777777" w:rsidTr="00652CFD">
        <w:trPr>
          <w:trHeight w:val="506"/>
        </w:trPr>
        <w:tc>
          <w:tcPr>
            <w:tcW w:w="3034" w:type="dxa"/>
            <w:vAlign w:val="center"/>
            <w:hideMark/>
          </w:tcPr>
          <w:p w14:paraId="3B57F639" w14:textId="77777777" w:rsidR="00652CFD" w:rsidRPr="00DB1D1E" w:rsidRDefault="00652CFD" w:rsidP="00652CFD">
            <w:pPr>
              <w:pStyle w:val="ad"/>
              <w:spacing w:before="0" w:beforeAutospacing="0" w:after="0" w:afterAutospacing="0"/>
            </w:pPr>
            <w:r w:rsidRPr="00DB1D1E">
              <w:rPr>
                <w:color w:val="000000"/>
                <w:kern w:val="24"/>
              </w:rPr>
              <w:t>безвозмездные поступления</w:t>
            </w:r>
          </w:p>
        </w:tc>
        <w:tc>
          <w:tcPr>
            <w:tcW w:w="1356" w:type="dxa"/>
            <w:vAlign w:val="center"/>
          </w:tcPr>
          <w:p w14:paraId="388DADF1" w14:textId="77777777" w:rsidR="00652CFD" w:rsidRPr="00DB1D1E" w:rsidRDefault="00652CFD" w:rsidP="00652CFD">
            <w:pPr>
              <w:pStyle w:val="ad"/>
              <w:spacing w:before="0" w:beforeAutospacing="0" w:after="0" w:afterAutospacing="0"/>
              <w:jc w:val="center"/>
            </w:pPr>
            <w:r w:rsidRPr="00DB1D1E">
              <w:t>1 279 778,5</w:t>
            </w:r>
          </w:p>
        </w:tc>
        <w:tc>
          <w:tcPr>
            <w:tcW w:w="1356" w:type="dxa"/>
            <w:vAlign w:val="center"/>
          </w:tcPr>
          <w:p w14:paraId="2E56CA19" w14:textId="77777777" w:rsidR="00652CFD" w:rsidRPr="00DB1D1E" w:rsidRDefault="00652CFD" w:rsidP="00652CFD">
            <w:pPr>
              <w:pStyle w:val="ad"/>
              <w:spacing w:before="0" w:beforeAutospacing="0" w:after="0" w:afterAutospacing="0"/>
              <w:jc w:val="center"/>
            </w:pPr>
            <w:r w:rsidRPr="00DB1D1E">
              <w:t>1 366 593,9</w:t>
            </w:r>
          </w:p>
        </w:tc>
        <w:tc>
          <w:tcPr>
            <w:tcW w:w="1356" w:type="dxa"/>
            <w:vAlign w:val="center"/>
          </w:tcPr>
          <w:p w14:paraId="5293E8DD" w14:textId="77777777" w:rsidR="00652CFD" w:rsidRPr="00DB1D1E" w:rsidRDefault="00652CFD" w:rsidP="00652CFD">
            <w:pPr>
              <w:pStyle w:val="ad"/>
              <w:spacing w:before="0" w:beforeAutospacing="0" w:after="0" w:afterAutospacing="0"/>
              <w:jc w:val="center"/>
            </w:pPr>
            <w:r w:rsidRPr="00DB1D1E">
              <w:t>1 355 178,6</w:t>
            </w:r>
          </w:p>
        </w:tc>
        <w:tc>
          <w:tcPr>
            <w:tcW w:w="1417" w:type="dxa"/>
            <w:vAlign w:val="center"/>
          </w:tcPr>
          <w:p w14:paraId="0F594094" w14:textId="77777777" w:rsidR="00652CFD" w:rsidRPr="00DB1D1E" w:rsidRDefault="00652CFD" w:rsidP="00652CFD">
            <w:pPr>
              <w:pStyle w:val="ad"/>
              <w:spacing w:before="0" w:beforeAutospacing="0" w:after="0" w:afterAutospacing="0"/>
              <w:jc w:val="center"/>
            </w:pPr>
            <w:r w:rsidRPr="00DB1D1E">
              <w:t>75 400,1</w:t>
            </w:r>
          </w:p>
        </w:tc>
        <w:tc>
          <w:tcPr>
            <w:tcW w:w="1371" w:type="dxa"/>
            <w:vAlign w:val="center"/>
          </w:tcPr>
          <w:p w14:paraId="6E0F1C85" w14:textId="77777777" w:rsidR="00652CFD" w:rsidRPr="00DB1D1E" w:rsidRDefault="00652CFD" w:rsidP="00652CFD">
            <w:pPr>
              <w:pStyle w:val="ad"/>
              <w:spacing w:before="0" w:beforeAutospacing="0" w:after="0" w:afterAutospacing="0"/>
              <w:jc w:val="center"/>
            </w:pPr>
            <w:r w:rsidRPr="00DB1D1E">
              <w:t>99,2</w:t>
            </w:r>
          </w:p>
        </w:tc>
      </w:tr>
      <w:tr w:rsidR="00652CFD" w:rsidRPr="00DB1D1E" w14:paraId="76612F4E" w14:textId="77777777" w:rsidTr="00652CFD">
        <w:trPr>
          <w:trHeight w:val="506"/>
        </w:trPr>
        <w:tc>
          <w:tcPr>
            <w:tcW w:w="3034" w:type="dxa"/>
            <w:vAlign w:val="center"/>
            <w:hideMark/>
          </w:tcPr>
          <w:p w14:paraId="4B2E5D84" w14:textId="77777777" w:rsidR="00652CFD" w:rsidRPr="00DB1D1E" w:rsidRDefault="00652CFD" w:rsidP="00652CFD">
            <w:pPr>
              <w:pStyle w:val="ad"/>
              <w:spacing w:before="0" w:beforeAutospacing="0" w:after="0" w:afterAutospacing="0"/>
            </w:pPr>
            <w:r w:rsidRPr="00DB1D1E">
              <w:rPr>
                <w:b/>
                <w:bCs/>
                <w:color w:val="000000"/>
                <w:kern w:val="24"/>
              </w:rPr>
              <w:t>РАСХОДЫ</w:t>
            </w:r>
          </w:p>
        </w:tc>
        <w:tc>
          <w:tcPr>
            <w:tcW w:w="1356" w:type="dxa"/>
            <w:vAlign w:val="center"/>
          </w:tcPr>
          <w:p w14:paraId="4CC674E8" w14:textId="77777777" w:rsidR="00652CFD" w:rsidRPr="00DB1D1E" w:rsidRDefault="00652CFD" w:rsidP="00652CFD">
            <w:pPr>
              <w:pStyle w:val="ad"/>
              <w:spacing w:before="0" w:beforeAutospacing="0" w:after="0" w:afterAutospacing="0"/>
              <w:jc w:val="center"/>
              <w:rPr>
                <w:b/>
                <w:highlight w:val="yellow"/>
              </w:rPr>
            </w:pPr>
            <w:r w:rsidRPr="00DB1D1E">
              <w:rPr>
                <w:b/>
              </w:rPr>
              <w:t>1 428 295,4</w:t>
            </w:r>
          </w:p>
        </w:tc>
        <w:tc>
          <w:tcPr>
            <w:tcW w:w="1356" w:type="dxa"/>
            <w:vAlign w:val="center"/>
          </w:tcPr>
          <w:p w14:paraId="747FCDF5" w14:textId="77777777" w:rsidR="00652CFD" w:rsidRPr="00DB1D1E" w:rsidRDefault="00652CFD" w:rsidP="00652CFD">
            <w:pPr>
              <w:pStyle w:val="ad"/>
              <w:spacing w:before="0" w:beforeAutospacing="0" w:after="0" w:afterAutospacing="0"/>
              <w:jc w:val="center"/>
              <w:rPr>
                <w:b/>
              </w:rPr>
            </w:pPr>
            <w:r w:rsidRPr="00DB1D1E">
              <w:rPr>
                <w:b/>
              </w:rPr>
              <w:t>1 531 350,2</w:t>
            </w:r>
          </w:p>
        </w:tc>
        <w:tc>
          <w:tcPr>
            <w:tcW w:w="1356" w:type="dxa"/>
            <w:vAlign w:val="center"/>
          </w:tcPr>
          <w:p w14:paraId="660D1C80" w14:textId="77777777" w:rsidR="00652CFD" w:rsidRPr="00DB1D1E" w:rsidRDefault="00652CFD" w:rsidP="00652CFD">
            <w:pPr>
              <w:pStyle w:val="ad"/>
              <w:spacing w:before="0" w:beforeAutospacing="0" w:after="0" w:afterAutospacing="0"/>
              <w:jc w:val="center"/>
              <w:rPr>
                <w:b/>
              </w:rPr>
            </w:pPr>
            <w:r w:rsidRPr="00DB1D1E">
              <w:rPr>
                <w:b/>
              </w:rPr>
              <w:t>1 506 967,2</w:t>
            </w:r>
          </w:p>
        </w:tc>
        <w:tc>
          <w:tcPr>
            <w:tcW w:w="1417" w:type="dxa"/>
            <w:vAlign w:val="center"/>
          </w:tcPr>
          <w:p w14:paraId="200B34F1" w14:textId="77777777" w:rsidR="00652CFD" w:rsidRPr="00DB1D1E" w:rsidRDefault="00652CFD" w:rsidP="00652CFD">
            <w:pPr>
              <w:pStyle w:val="ad"/>
              <w:spacing w:before="0" w:beforeAutospacing="0" w:after="0" w:afterAutospacing="0"/>
              <w:jc w:val="center"/>
              <w:rPr>
                <w:b/>
                <w:highlight w:val="yellow"/>
              </w:rPr>
            </w:pPr>
            <w:r w:rsidRPr="00DB1D1E">
              <w:rPr>
                <w:b/>
              </w:rPr>
              <w:t>78 671,8</w:t>
            </w:r>
          </w:p>
        </w:tc>
        <w:tc>
          <w:tcPr>
            <w:tcW w:w="1371" w:type="dxa"/>
            <w:vAlign w:val="center"/>
          </w:tcPr>
          <w:p w14:paraId="68FABE3E" w14:textId="77777777" w:rsidR="00652CFD" w:rsidRPr="00DB1D1E" w:rsidRDefault="00652CFD" w:rsidP="00652CFD">
            <w:pPr>
              <w:pStyle w:val="ad"/>
              <w:spacing w:before="0" w:beforeAutospacing="0" w:after="0" w:afterAutospacing="0"/>
              <w:jc w:val="center"/>
              <w:rPr>
                <w:b/>
                <w:highlight w:val="yellow"/>
              </w:rPr>
            </w:pPr>
            <w:r w:rsidRPr="00DB1D1E">
              <w:rPr>
                <w:b/>
              </w:rPr>
              <w:t>98,4</w:t>
            </w:r>
          </w:p>
        </w:tc>
      </w:tr>
      <w:tr w:rsidR="00652CFD" w:rsidRPr="00DB1D1E" w14:paraId="7985EEF5" w14:textId="77777777" w:rsidTr="00652CFD">
        <w:trPr>
          <w:trHeight w:val="506"/>
        </w:trPr>
        <w:tc>
          <w:tcPr>
            <w:tcW w:w="3034" w:type="dxa"/>
            <w:vAlign w:val="center"/>
            <w:hideMark/>
          </w:tcPr>
          <w:p w14:paraId="0960BAED" w14:textId="77777777" w:rsidR="00652CFD" w:rsidRPr="00DB1D1E" w:rsidRDefault="00652CFD" w:rsidP="00652CFD">
            <w:pPr>
              <w:pStyle w:val="ad"/>
              <w:spacing w:before="0" w:beforeAutospacing="0" w:after="0" w:afterAutospacing="0"/>
            </w:pPr>
            <w:r w:rsidRPr="00DB1D1E">
              <w:rPr>
                <w:b/>
                <w:bCs/>
                <w:color w:val="000000"/>
                <w:kern w:val="24"/>
              </w:rPr>
              <w:t>ПРОФИЦИТ(+)/ ДЕФИЦИТ(-)</w:t>
            </w:r>
          </w:p>
        </w:tc>
        <w:tc>
          <w:tcPr>
            <w:tcW w:w="1356" w:type="dxa"/>
            <w:vAlign w:val="center"/>
          </w:tcPr>
          <w:p w14:paraId="5EEFC5AD" w14:textId="77777777" w:rsidR="00652CFD" w:rsidRPr="00DB1D1E" w:rsidRDefault="00652CFD" w:rsidP="00652CFD">
            <w:pPr>
              <w:pStyle w:val="ad"/>
              <w:spacing w:before="0" w:beforeAutospacing="0" w:after="0" w:afterAutospacing="0"/>
              <w:jc w:val="center"/>
              <w:rPr>
                <w:b/>
                <w:bCs/>
                <w:color w:val="000000"/>
                <w:kern w:val="24"/>
              </w:rPr>
            </w:pPr>
            <w:r w:rsidRPr="00DB1D1E">
              <w:rPr>
                <w:b/>
                <w:bCs/>
                <w:color w:val="000000"/>
                <w:kern w:val="24"/>
              </w:rPr>
              <w:t>-  9 055,2</w:t>
            </w:r>
          </w:p>
        </w:tc>
        <w:tc>
          <w:tcPr>
            <w:tcW w:w="1356" w:type="dxa"/>
            <w:vAlign w:val="center"/>
          </w:tcPr>
          <w:p w14:paraId="2F7F64CD" w14:textId="77777777" w:rsidR="00652CFD" w:rsidRPr="00DB1D1E" w:rsidRDefault="00652CFD" w:rsidP="00652CFD">
            <w:pPr>
              <w:pStyle w:val="ad"/>
              <w:spacing w:before="0" w:beforeAutospacing="0" w:after="0" w:afterAutospacing="0"/>
              <w:jc w:val="center"/>
              <w:rPr>
                <w:b/>
                <w:bCs/>
                <w:color w:val="000000"/>
                <w:kern w:val="24"/>
              </w:rPr>
            </w:pPr>
            <w:r w:rsidRPr="00DB1D1E">
              <w:rPr>
                <w:b/>
                <w:bCs/>
                <w:color w:val="000000"/>
                <w:kern w:val="24"/>
              </w:rPr>
              <w:t>-5 279,0</w:t>
            </w:r>
          </w:p>
        </w:tc>
        <w:tc>
          <w:tcPr>
            <w:tcW w:w="1356" w:type="dxa"/>
            <w:vAlign w:val="center"/>
          </w:tcPr>
          <w:p w14:paraId="454AD5FA" w14:textId="77777777" w:rsidR="00652CFD" w:rsidRPr="00DB1D1E" w:rsidRDefault="00652CFD" w:rsidP="00652CFD">
            <w:pPr>
              <w:pStyle w:val="ad"/>
              <w:spacing w:before="0" w:beforeAutospacing="0" w:after="0" w:afterAutospacing="0"/>
              <w:jc w:val="center"/>
              <w:rPr>
                <w:b/>
                <w:bCs/>
                <w:color w:val="000000"/>
                <w:kern w:val="24"/>
              </w:rPr>
            </w:pPr>
            <w:r w:rsidRPr="00DB1D1E">
              <w:rPr>
                <w:b/>
                <w:bCs/>
                <w:color w:val="000000"/>
                <w:kern w:val="24"/>
              </w:rPr>
              <w:t>12 919,2</w:t>
            </w:r>
          </w:p>
        </w:tc>
        <w:tc>
          <w:tcPr>
            <w:tcW w:w="1417" w:type="dxa"/>
            <w:vAlign w:val="center"/>
          </w:tcPr>
          <w:p w14:paraId="62FFB8ED" w14:textId="77777777" w:rsidR="00652CFD" w:rsidRPr="00DB1D1E" w:rsidRDefault="00652CFD" w:rsidP="00652CFD">
            <w:pPr>
              <w:jc w:val="center"/>
              <w:rPr>
                <w:b/>
                <w:bCs/>
                <w:color w:val="000000"/>
                <w:kern w:val="24"/>
                <w:highlight w:val="yellow"/>
              </w:rPr>
            </w:pPr>
            <w:r w:rsidRPr="00DB1D1E">
              <w:rPr>
                <w:b/>
                <w:bCs/>
                <w:color w:val="000000"/>
                <w:kern w:val="24"/>
              </w:rPr>
              <w:t>Х</w:t>
            </w:r>
          </w:p>
        </w:tc>
        <w:tc>
          <w:tcPr>
            <w:tcW w:w="1371" w:type="dxa"/>
            <w:vAlign w:val="center"/>
          </w:tcPr>
          <w:p w14:paraId="07664587" w14:textId="77777777" w:rsidR="00652CFD" w:rsidRPr="00DB1D1E" w:rsidRDefault="00652CFD" w:rsidP="00652CFD">
            <w:pPr>
              <w:jc w:val="center"/>
              <w:rPr>
                <w:b/>
                <w:bCs/>
                <w:color w:val="000000"/>
                <w:kern w:val="24"/>
                <w:highlight w:val="yellow"/>
              </w:rPr>
            </w:pPr>
            <w:r w:rsidRPr="00DB1D1E">
              <w:rPr>
                <w:b/>
                <w:bCs/>
                <w:color w:val="000000"/>
                <w:kern w:val="24"/>
              </w:rPr>
              <w:t>Х</w:t>
            </w:r>
          </w:p>
        </w:tc>
      </w:tr>
      <w:tr w:rsidR="00652CFD" w:rsidRPr="00DB1D1E" w14:paraId="37262938" w14:textId="77777777" w:rsidTr="00652CFD">
        <w:trPr>
          <w:trHeight w:val="506"/>
        </w:trPr>
        <w:tc>
          <w:tcPr>
            <w:tcW w:w="3034" w:type="dxa"/>
            <w:vAlign w:val="center"/>
          </w:tcPr>
          <w:p w14:paraId="222D1F92" w14:textId="77777777" w:rsidR="00652CFD" w:rsidRPr="00DB1D1E" w:rsidRDefault="00652CFD" w:rsidP="00652CFD">
            <w:pPr>
              <w:pStyle w:val="ad"/>
              <w:spacing w:before="0" w:beforeAutospacing="0" w:after="0" w:afterAutospacing="0"/>
              <w:rPr>
                <w:b/>
                <w:bCs/>
                <w:color w:val="000000"/>
                <w:kern w:val="24"/>
              </w:rPr>
            </w:pPr>
            <w:r w:rsidRPr="00DB1D1E">
              <w:rPr>
                <w:b/>
                <w:bCs/>
                <w:color w:val="000000"/>
                <w:kern w:val="24"/>
              </w:rPr>
              <w:t>МУНИЦИПАЛЬНЫЙ ДОЛГ</w:t>
            </w:r>
          </w:p>
        </w:tc>
        <w:tc>
          <w:tcPr>
            <w:tcW w:w="1356" w:type="dxa"/>
            <w:vAlign w:val="center"/>
          </w:tcPr>
          <w:p w14:paraId="3820F38A" w14:textId="77777777" w:rsidR="00652CFD" w:rsidRPr="00DB1D1E" w:rsidRDefault="00652CFD" w:rsidP="00652CFD">
            <w:pPr>
              <w:jc w:val="center"/>
            </w:pPr>
            <w:r w:rsidRPr="00DB1D1E">
              <w:rPr>
                <w:bCs/>
                <w:color w:val="000000"/>
              </w:rPr>
              <w:t>0,0</w:t>
            </w:r>
          </w:p>
        </w:tc>
        <w:tc>
          <w:tcPr>
            <w:tcW w:w="1356" w:type="dxa"/>
            <w:vAlign w:val="center"/>
          </w:tcPr>
          <w:p w14:paraId="632BC441" w14:textId="77777777" w:rsidR="00652CFD" w:rsidRPr="00DB1D1E" w:rsidRDefault="00652CFD" w:rsidP="00652CFD">
            <w:pPr>
              <w:jc w:val="center"/>
            </w:pPr>
            <w:r w:rsidRPr="00DB1D1E">
              <w:rPr>
                <w:bCs/>
                <w:color w:val="000000"/>
              </w:rPr>
              <w:t>0,0</w:t>
            </w:r>
          </w:p>
        </w:tc>
        <w:tc>
          <w:tcPr>
            <w:tcW w:w="1356" w:type="dxa"/>
            <w:vAlign w:val="center"/>
          </w:tcPr>
          <w:p w14:paraId="2114EAA0" w14:textId="77777777" w:rsidR="00652CFD" w:rsidRPr="00DB1D1E" w:rsidRDefault="00652CFD" w:rsidP="00652CFD">
            <w:pPr>
              <w:jc w:val="center"/>
            </w:pPr>
            <w:r w:rsidRPr="00DB1D1E">
              <w:rPr>
                <w:bCs/>
                <w:color w:val="000000"/>
              </w:rPr>
              <w:t>0,0</w:t>
            </w:r>
          </w:p>
        </w:tc>
        <w:tc>
          <w:tcPr>
            <w:tcW w:w="1417" w:type="dxa"/>
            <w:vAlign w:val="center"/>
          </w:tcPr>
          <w:p w14:paraId="3A79BD03" w14:textId="77777777" w:rsidR="00652CFD" w:rsidRPr="00DB1D1E" w:rsidRDefault="00652CFD" w:rsidP="00652CFD">
            <w:pPr>
              <w:pStyle w:val="ad"/>
              <w:spacing w:before="0" w:beforeAutospacing="0" w:after="0" w:afterAutospacing="0"/>
              <w:jc w:val="center"/>
              <w:rPr>
                <w:b/>
                <w:bCs/>
                <w:color w:val="000000"/>
                <w:kern w:val="24"/>
                <w:highlight w:val="yellow"/>
              </w:rPr>
            </w:pPr>
          </w:p>
        </w:tc>
        <w:tc>
          <w:tcPr>
            <w:tcW w:w="1371" w:type="dxa"/>
            <w:vAlign w:val="center"/>
          </w:tcPr>
          <w:p w14:paraId="6B550177" w14:textId="77777777" w:rsidR="00652CFD" w:rsidRPr="00DB1D1E" w:rsidRDefault="00652CFD" w:rsidP="00652CFD">
            <w:pPr>
              <w:pStyle w:val="ad"/>
              <w:spacing w:before="0" w:beforeAutospacing="0" w:after="0" w:afterAutospacing="0"/>
              <w:jc w:val="center"/>
              <w:rPr>
                <w:b/>
                <w:bCs/>
                <w:color w:val="000000"/>
                <w:kern w:val="24"/>
                <w:highlight w:val="yellow"/>
                <w:lang w:val="en-US"/>
              </w:rPr>
            </w:pPr>
          </w:p>
        </w:tc>
      </w:tr>
    </w:tbl>
    <w:p w14:paraId="4E080DE7" w14:textId="77777777" w:rsidR="00652CFD" w:rsidRPr="00DB1D1E" w:rsidRDefault="00652CFD" w:rsidP="00652CFD">
      <w:pPr>
        <w:spacing w:line="259" w:lineRule="auto"/>
        <w:ind w:firstLine="709"/>
        <w:jc w:val="both"/>
        <w:rPr>
          <w:highlight w:val="yellow"/>
        </w:rPr>
      </w:pPr>
    </w:p>
    <w:p w14:paraId="260A387A" w14:textId="77777777" w:rsidR="00652CFD" w:rsidRPr="00DB1D1E" w:rsidRDefault="00652CFD" w:rsidP="00652CFD">
      <w:pPr>
        <w:spacing w:line="276" w:lineRule="auto"/>
        <w:ind w:firstLine="709"/>
        <w:jc w:val="both"/>
      </w:pPr>
      <w:r w:rsidRPr="00DB1D1E">
        <w:t>Бюджет района исполнен с профицитом в объеме 12 919,2 тыс. руб.</w:t>
      </w:r>
    </w:p>
    <w:p w14:paraId="712566D3" w14:textId="77777777" w:rsidR="00652CFD" w:rsidRPr="00DB1D1E" w:rsidRDefault="00652CFD" w:rsidP="00652CFD">
      <w:pPr>
        <w:spacing w:line="276" w:lineRule="auto"/>
        <w:ind w:firstLine="709"/>
        <w:jc w:val="both"/>
      </w:pPr>
      <w:r w:rsidRPr="00DB1D1E">
        <w:t>Далее по тексту процент исполнения районного бюджета приведен по отношению к плановым показателям, установленным решением Думы от 23.12.2021 № 162.</w:t>
      </w:r>
    </w:p>
    <w:p w14:paraId="42E6A9EF" w14:textId="77777777" w:rsidR="00652CFD" w:rsidRPr="00DB1D1E" w:rsidRDefault="00652CFD" w:rsidP="00652CFD">
      <w:pPr>
        <w:shd w:val="clear" w:color="auto" w:fill="FFFFFF"/>
        <w:spacing w:line="276" w:lineRule="auto"/>
        <w:ind w:firstLine="708"/>
        <w:rPr>
          <w:b/>
          <w:highlight w:val="yellow"/>
        </w:rPr>
      </w:pPr>
    </w:p>
    <w:p w14:paraId="26120447" w14:textId="77777777" w:rsidR="00652CFD" w:rsidRPr="00DB1D1E" w:rsidRDefault="00652CFD" w:rsidP="00652CFD">
      <w:pPr>
        <w:pStyle w:val="a6"/>
        <w:numPr>
          <w:ilvl w:val="0"/>
          <w:numId w:val="41"/>
        </w:numPr>
        <w:shd w:val="clear" w:color="auto" w:fill="FFFFFF"/>
        <w:spacing w:after="0" w:line="240" w:lineRule="auto"/>
        <w:rPr>
          <w:b/>
          <w:szCs w:val="24"/>
        </w:rPr>
      </w:pPr>
      <w:r w:rsidRPr="00DB1D1E">
        <w:rPr>
          <w:b/>
          <w:szCs w:val="24"/>
        </w:rPr>
        <w:t>ДОХОДЫ</w:t>
      </w:r>
    </w:p>
    <w:p w14:paraId="1C3AD217" w14:textId="77777777" w:rsidR="00652CFD" w:rsidRPr="00DB1D1E" w:rsidRDefault="00652CFD" w:rsidP="00652CFD">
      <w:pPr>
        <w:pStyle w:val="a6"/>
        <w:shd w:val="clear" w:color="auto" w:fill="FFFFFF"/>
        <w:ind w:left="1428"/>
        <w:rPr>
          <w:b/>
          <w:szCs w:val="24"/>
          <w:highlight w:val="yellow"/>
        </w:rPr>
      </w:pPr>
    </w:p>
    <w:p w14:paraId="179A7BF9" w14:textId="77777777" w:rsidR="00652CFD" w:rsidRPr="00DB1D1E" w:rsidRDefault="00652CFD" w:rsidP="00652CFD">
      <w:pPr>
        <w:pStyle w:val="a4"/>
        <w:tabs>
          <w:tab w:val="left" w:pos="708"/>
        </w:tabs>
        <w:spacing w:line="276" w:lineRule="auto"/>
        <w:jc w:val="both"/>
        <w:rPr>
          <w:b/>
          <w:bCs/>
          <w:highlight w:val="yellow"/>
        </w:rPr>
      </w:pPr>
      <w:r w:rsidRPr="00DB1D1E">
        <w:tab/>
        <w:t>Фактическое поступление доходов в бюджет района по итогам 2021  года  составило  1 519 886,3</w:t>
      </w:r>
      <w:r w:rsidRPr="00DB1D1E">
        <w:rPr>
          <w:bCs/>
        </w:rPr>
        <w:t xml:space="preserve"> тыс. руб.</w:t>
      </w:r>
      <w:r w:rsidRPr="00DB1D1E">
        <w:t xml:space="preserve"> или 99,6 %</w:t>
      </w:r>
      <w:r w:rsidRPr="00DB1D1E">
        <w:rPr>
          <w:bCs/>
        </w:rPr>
        <w:t xml:space="preserve"> </w:t>
      </w:r>
      <w:r w:rsidRPr="00DB1D1E">
        <w:t xml:space="preserve">от утвержденного на 2021 год объема. </w:t>
      </w:r>
    </w:p>
    <w:p w14:paraId="1C92BB1A" w14:textId="77777777" w:rsidR="00652CFD" w:rsidRPr="00DB1D1E" w:rsidRDefault="00652CFD" w:rsidP="00652CFD">
      <w:pPr>
        <w:spacing w:line="276" w:lineRule="auto"/>
        <w:jc w:val="both"/>
      </w:pPr>
      <w:r w:rsidRPr="00DB1D1E">
        <w:tab/>
      </w:r>
    </w:p>
    <w:p w14:paraId="44209E66" w14:textId="77777777" w:rsidR="00652CFD" w:rsidRPr="00DB1D1E" w:rsidRDefault="00652CFD" w:rsidP="00652CFD">
      <w:pPr>
        <w:jc w:val="both"/>
        <w:rPr>
          <w:b/>
        </w:rPr>
      </w:pPr>
      <w:r w:rsidRPr="00DB1D1E">
        <w:rPr>
          <w:b/>
        </w:rPr>
        <w:t>Налоговые и неналоговые доходы</w:t>
      </w:r>
    </w:p>
    <w:p w14:paraId="3269939C" w14:textId="77777777" w:rsidR="00652CFD" w:rsidRPr="00DB1D1E" w:rsidRDefault="00652CFD" w:rsidP="00652CFD">
      <w:pPr>
        <w:jc w:val="both"/>
        <w:rPr>
          <w:b/>
        </w:rPr>
      </w:pPr>
    </w:p>
    <w:p w14:paraId="1750985F" w14:textId="77777777" w:rsidR="00652CFD" w:rsidRPr="00DB1D1E" w:rsidRDefault="00652CFD" w:rsidP="00652CFD">
      <w:pPr>
        <w:pStyle w:val="a4"/>
        <w:tabs>
          <w:tab w:val="left" w:pos="708"/>
        </w:tabs>
        <w:spacing w:line="276" w:lineRule="auto"/>
        <w:ind w:firstLine="708"/>
        <w:jc w:val="both"/>
        <w:rPr>
          <w:b/>
          <w:bCs/>
        </w:rPr>
      </w:pPr>
      <w:r w:rsidRPr="00DB1D1E">
        <w:t>Удельный вес налоговых и неналоговых поступлений в общей сумме доходов за отчетный период составляет 9,2 %.</w:t>
      </w:r>
    </w:p>
    <w:p w14:paraId="09F2400B" w14:textId="77777777" w:rsidR="00652CFD" w:rsidRPr="00DB1D1E" w:rsidRDefault="00652CFD" w:rsidP="00652CFD">
      <w:pPr>
        <w:pStyle w:val="a4"/>
        <w:tabs>
          <w:tab w:val="left" w:pos="708"/>
        </w:tabs>
        <w:spacing w:line="276" w:lineRule="auto"/>
        <w:ind w:firstLine="708"/>
        <w:jc w:val="both"/>
      </w:pPr>
      <w:r w:rsidRPr="00DB1D1E">
        <w:t>В структуре налоговых и неналоговых доходов  67,1%  или  110 503,9 тыс. руб. (104,8% от плановых назначений) занимают поступления налога на доходы физических лиц.</w:t>
      </w:r>
    </w:p>
    <w:p w14:paraId="2D8F9D12" w14:textId="77777777" w:rsidR="00652CFD" w:rsidRPr="00DB1D1E" w:rsidRDefault="00652CFD" w:rsidP="00652CFD">
      <w:pPr>
        <w:pStyle w:val="a4"/>
        <w:tabs>
          <w:tab w:val="left" w:pos="708"/>
        </w:tabs>
        <w:spacing w:line="276" w:lineRule="auto"/>
        <w:ind w:firstLine="708"/>
        <w:jc w:val="both"/>
      </w:pPr>
      <w:r w:rsidRPr="00DB1D1E">
        <w:t>Поступления по другим видам доходов следующие:</w:t>
      </w:r>
    </w:p>
    <w:p w14:paraId="7989826B" w14:textId="77777777" w:rsidR="00652CFD" w:rsidRPr="00DB1D1E" w:rsidRDefault="00652CFD" w:rsidP="00652CFD">
      <w:pPr>
        <w:pStyle w:val="a4"/>
        <w:tabs>
          <w:tab w:val="left" w:pos="708"/>
          <w:tab w:val="left" w:pos="851"/>
        </w:tabs>
        <w:spacing w:line="276" w:lineRule="auto"/>
        <w:ind w:firstLine="708"/>
        <w:jc w:val="both"/>
      </w:pPr>
      <w:r w:rsidRPr="00DB1D1E">
        <w:t xml:space="preserve">- налоги на товары (работы, услуги), реализуемые на территории РФ поступили в бюджет района в сумме 377,9 тыс. рублей (101,9%); </w:t>
      </w:r>
    </w:p>
    <w:p w14:paraId="2B5D3CA2" w14:textId="77777777" w:rsidR="00652CFD" w:rsidRPr="00DB1D1E" w:rsidRDefault="00652CFD" w:rsidP="00652CFD">
      <w:pPr>
        <w:pStyle w:val="a4"/>
        <w:tabs>
          <w:tab w:val="left" w:pos="708"/>
          <w:tab w:val="left" w:pos="851"/>
        </w:tabs>
        <w:spacing w:line="276" w:lineRule="auto"/>
        <w:ind w:firstLine="708"/>
        <w:jc w:val="both"/>
      </w:pPr>
      <w:r w:rsidRPr="00DB1D1E">
        <w:t>- налог, взимаемый в связи с применением упрощенной системы налогообложения в сумме 8 809,8 тыс. рублей (99,0%);</w:t>
      </w:r>
    </w:p>
    <w:p w14:paraId="32EBCCC6" w14:textId="77777777" w:rsidR="00652CFD" w:rsidRPr="00DB1D1E" w:rsidRDefault="00652CFD" w:rsidP="00652CFD">
      <w:pPr>
        <w:pStyle w:val="a4"/>
        <w:tabs>
          <w:tab w:val="left" w:pos="708"/>
          <w:tab w:val="left" w:pos="851"/>
        </w:tabs>
        <w:spacing w:line="276" w:lineRule="auto"/>
        <w:ind w:firstLine="708"/>
        <w:jc w:val="both"/>
      </w:pPr>
      <w:r w:rsidRPr="00DB1D1E">
        <w:t>- единый налог на вмененный доход для отдельных видов деятельности в сумме 921,6 тыс. рублей (96,6%);</w:t>
      </w:r>
    </w:p>
    <w:p w14:paraId="1B1B8B11" w14:textId="77777777" w:rsidR="00652CFD" w:rsidRPr="00DB1D1E" w:rsidRDefault="00652CFD" w:rsidP="00652CFD">
      <w:pPr>
        <w:pStyle w:val="a4"/>
        <w:tabs>
          <w:tab w:val="left" w:pos="708"/>
          <w:tab w:val="left" w:pos="851"/>
        </w:tabs>
        <w:spacing w:line="276" w:lineRule="auto"/>
        <w:ind w:firstLine="708"/>
        <w:jc w:val="both"/>
      </w:pPr>
      <w:r w:rsidRPr="00DB1D1E">
        <w:t>- единый сельскохозяйственный налог в сумме 689,2 тыс. рублей (96,4%);</w:t>
      </w:r>
    </w:p>
    <w:p w14:paraId="0AB2DB6D" w14:textId="77777777" w:rsidR="00652CFD" w:rsidRPr="00DB1D1E" w:rsidRDefault="00652CFD" w:rsidP="00652CFD">
      <w:pPr>
        <w:pStyle w:val="a4"/>
        <w:tabs>
          <w:tab w:val="left" w:pos="708"/>
          <w:tab w:val="left" w:pos="851"/>
        </w:tabs>
        <w:spacing w:line="276" w:lineRule="auto"/>
        <w:ind w:firstLine="708"/>
        <w:jc w:val="both"/>
      </w:pPr>
      <w:r w:rsidRPr="00DB1D1E">
        <w:t xml:space="preserve">- налог, взимаемый в связи с применением патентной системы налогообложения в сумме 2 707,9 тыс. рублей (142,5%); </w:t>
      </w:r>
    </w:p>
    <w:p w14:paraId="0A98ACAF" w14:textId="77777777" w:rsidR="00652CFD" w:rsidRPr="00DB1D1E" w:rsidRDefault="00652CFD" w:rsidP="00652CFD">
      <w:pPr>
        <w:pStyle w:val="a4"/>
        <w:tabs>
          <w:tab w:val="left" w:pos="708"/>
          <w:tab w:val="left" w:pos="851"/>
        </w:tabs>
        <w:spacing w:line="276" w:lineRule="auto"/>
        <w:ind w:firstLine="708"/>
        <w:jc w:val="both"/>
      </w:pPr>
      <w:r w:rsidRPr="00DB1D1E">
        <w:lastRenderedPageBreak/>
        <w:t>- государственная пошлина по делам, рассматриваемым в судах общей юрисдикции, мировыми судьями в сумме 205,6 тыс. рублей (97,0%)</w:t>
      </w:r>
    </w:p>
    <w:p w14:paraId="1E255F03" w14:textId="77777777" w:rsidR="00652CFD" w:rsidRPr="00DB1D1E" w:rsidRDefault="00652CFD" w:rsidP="00652CFD">
      <w:pPr>
        <w:pStyle w:val="a4"/>
        <w:tabs>
          <w:tab w:val="left" w:pos="708"/>
        </w:tabs>
        <w:spacing w:line="276" w:lineRule="auto"/>
        <w:ind w:firstLine="708"/>
        <w:jc w:val="both"/>
      </w:pPr>
      <w:r w:rsidRPr="00DB1D1E">
        <w:t>- доходы от использования имущества, находящегося в государственной и муниципальной собственности в сумме 22 874,6 тыс. рублей (97,0%);</w:t>
      </w:r>
    </w:p>
    <w:p w14:paraId="1ABABABA" w14:textId="77777777" w:rsidR="00652CFD" w:rsidRPr="00DB1D1E" w:rsidRDefault="00652CFD" w:rsidP="00652CFD">
      <w:pPr>
        <w:spacing w:line="276" w:lineRule="auto"/>
        <w:ind w:firstLine="708"/>
        <w:jc w:val="both"/>
      </w:pPr>
      <w:r w:rsidRPr="00DB1D1E">
        <w:t>- платежи за пользование природными ресурсами составили 1 698,7 тыс. рублей (97,3%);</w:t>
      </w:r>
    </w:p>
    <w:p w14:paraId="089A33BC" w14:textId="77777777" w:rsidR="00652CFD" w:rsidRPr="00DB1D1E" w:rsidRDefault="00652CFD" w:rsidP="00652CFD">
      <w:pPr>
        <w:pStyle w:val="a4"/>
        <w:tabs>
          <w:tab w:val="left" w:pos="708"/>
        </w:tabs>
        <w:spacing w:line="276" w:lineRule="auto"/>
        <w:ind w:firstLine="708"/>
        <w:jc w:val="both"/>
      </w:pPr>
      <w:r w:rsidRPr="00DB1D1E">
        <w:t>-</w:t>
      </w:r>
      <w:r w:rsidRPr="00DB1D1E">
        <w:tab/>
        <w:t xml:space="preserve"> доходы от оказания платных услуг и компенсации затрат государства в сумме 11 444,4 тыс. рублей (102,1%);</w:t>
      </w:r>
    </w:p>
    <w:p w14:paraId="1EBF75B0" w14:textId="77777777" w:rsidR="00652CFD" w:rsidRPr="00DB1D1E" w:rsidRDefault="00652CFD" w:rsidP="00652CFD">
      <w:pPr>
        <w:pStyle w:val="a4"/>
        <w:tabs>
          <w:tab w:val="left" w:pos="708"/>
        </w:tabs>
        <w:spacing w:line="276" w:lineRule="auto"/>
        <w:ind w:firstLine="708"/>
        <w:jc w:val="both"/>
      </w:pPr>
      <w:r w:rsidRPr="00DB1D1E">
        <w:t>- доходы от продажи материальных и нематериальных активов в сумме 2 250,2 тыс. рублей (98,3%);</w:t>
      </w:r>
    </w:p>
    <w:p w14:paraId="321291DE" w14:textId="77777777" w:rsidR="00652CFD" w:rsidRPr="00DB1D1E" w:rsidRDefault="00652CFD" w:rsidP="00652CFD">
      <w:pPr>
        <w:pStyle w:val="a4"/>
        <w:tabs>
          <w:tab w:val="left" w:pos="708"/>
        </w:tabs>
        <w:spacing w:line="276" w:lineRule="auto"/>
        <w:ind w:firstLine="708"/>
        <w:jc w:val="both"/>
      </w:pPr>
      <w:r w:rsidRPr="00DB1D1E">
        <w:t>- штрафы, санкции, возмещение ущерба в сумме 2 654,1 тыс. рублей (88,8%);</w:t>
      </w:r>
    </w:p>
    <w:p w14:paraId="0D72BC95" w14:textId="77777777" w:rsidR="00652CFD" w:rsidRPr="00DB1D1E" w:rsidRDefault="00652CFD" w:rsidP="00652CFD">
      <w:pPr>
        <w:pStyle w:val="a4"/>
        <w:tabs>
          <w:tab w:val="left" w:pos="708"/>
          <w:tab w:val="left" w:pos="851"/>
        </w:tabs>
        <w:spacing w:line="276" w:lineRule="auto"/>
        <w:jc w:val="both"/>
      </w:pPr>
      <w:r w:rsidRPr="00DB1D1E">
        <w:tab/>
        <w:t>- прочие неналоговые доходы в сумме 74,3 тыс. рублей.</w:t>
      </w:r>
    </w:p>
    <w:p w14:paraId="05B945D2" w14:textId="77777777" w:rsidR="00652CFD" w:rsidRPr="00DB1D1E" w:rsidRDefault="00652CFD" w:rsidP="00652CFD">
      <w:pPr>
        <w:pStyle w:val="a4"/>
        <w:tabs>
          <w:tab w:val="left" w:pos="708"/>
        </w:tabs>
        <w:spacing w:line="276" w:lineRule="auto"/>
        <w:ind w:firstLine="708"/>
        <w:jc w:val="both"/>
        <w:rPr>
          <w:b/>
        </w:rPr>
      </w:pPr>
    </w:p>
    <w:p w14:paraId="2FB84AC7" w14:textId="77777777" w:rsidR="00652CFD" w:rsidRPr="00DB1D1E" w:rsidRDefault="00652CFD" w:rsidP="00652CFD">
      <w:pPr>
        <w:pStyle w:val="a4"/>
        <w:tabs>
          <w:tab w:val="left" w:pos="708"/>
        </w:tabs>
        <w:spacing w:line="276" w:lineRule="auto"/>
        <w:ind w:firstLine="708"/>
        <w:jc w:val="both"/>
        <w:rPr>
          <w:b/>
        </w:rPr>
      </w:pPr>
      <w:r w:rsidRPr="00DB1D1E">
        <w:rPr>
          <w:b/>
        </w:rPr>
        <w:t>Безвозмездные поступления</w:t>
      </w:r>
    </w:p>
    <w:p w14:paraId="4C1984B1" w14:textId="77777777" w:rsidR="00652CFD" w:rsidRPr="00DB1D1E" w:rsidRDefault="00652CFD" w:rsidP="00652CFD">
      <w:pPr>
        <w:pStyle w:val="a4"/>
        <w:tabs>
          <w:tab w:val="left" w:pos="708"/>
        </w:tabs>
        <w:spacing w:line="276" w:lineRule="auto"/>
        <w:ind w:firstLine="708"/>
        <w:jc w:val="both"/>
        <w:rPr>
          <w:b/>
        </w:rPr>
      </w:pPr>
    </w:p>
    <w:p w14:paraId="0A045052" w14:textId="77777777" w:rsidR="00652CFD" w:rsidRPr="00DB1D1E" w:rsidRDefault="00652CFD" w:rsidP="00652CFD">
      <w:pPr>
        <w:pStyle w:val="a4"/>
        <w:tabs>
          <w:tab w:val="left" w:pos="708"/>
        </w:tabs>
        <w:spacing w:line="276" w:lineRule="auto"/>
        <w:ind w:firstLine="708"/>
        <w:jc w:val="both"/>
      </w:pPr>
      <w:r w:rsidRPr="00DB1D1E">
        <w:t>Фактическое поступление средств по безвозмездным поступлениям составило 1 355 178,6 тыс. рублей или 99,2% от утвержденного на 2021 год объема.</w:t>
      </w:r>
    </w:p>
    <w:p w14:paraId="628A2158" w14:textId="77777777" w:rsidR="00652CFD" w:rsidRPr="00DB1D1E" w:rsidRDefault="00652CFD" w:rsidP="00652CFD">
      <w:pPr>
        <w:pStyle w:val="a4"/>
        <w:tabs>
          <w:tab w:val="left" w:pos="708"/>
        </w:tabs>
        <w:spacing w:line="276" w:lineRule="auto"/>
        <w:jc w:val="both"/>
      </w:pPr>
      <w:r w:rsidRPr="00DB1D1E">
        <w:tab/>
        <w:t>Не в полном объеме в бюджет района поступили доходы по следующим видам безвозмездных поступлений от других бюджетов бюджетной системы:</w:t>
      </w:r>
    </w:p>
    <w:p w14:paraId="682E18B7" w14:textId="77777777" w:rsidR="00652CFD" w:rsidRPr="00DB1D1E" w:rsidRDefault="00652CFD" w:rsidP="00652CFD">
      <w:pPr>
        <w:pStyle w:val="a4"/>
        <w:tabs>
          <w:tab w:val="left" w:pos="708"/>
        </w:tabs>
        <w:spacing w:line="276" w:lineRule="auto"/>
        <w:ind w:firstLine="708"/>
        <w:jc w:val="both"/>
      </w:pPr>
      <w:r w:rsidRPr="00DB1D1E">
        <w:t>-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17 408,5 тыс. рублей или 64,7 % от утвержденного годового плана и субсидии на обеспечение бесплатным питьевым молоком обучающихся 1- 4 классов в сумме 1 888,0 тыс. рублей или 62,4 % от утвержденного годового плана. В связи с угрозой распространения на территории Иркутской области новой коронавирусной инфекции в течение  2021 года  школы района не запланировано были отправлены на дополнительные каникулы и продолжали обучение с применением дистанционных образовательных технологий. Обучающиеся, пользующиеся  правом на обеспечение горячим бесплатным питанием и питьевым молоком,  своим правом воспользоваться не смогли, так как  не находились в образовательной организации. В результате, денежные средства не были полностью освоены;</w:t>
      </w:r>
    </w:p>
    <w:p w14:paraId="4B7705F6" w14:textId="77777777" w:rsidR="00652CFD" w:rsidRPr="00DB1D1E" w:rsidRDefault="00652CFD" w:rsidP="00652CFD">
      <w:pPr>
        <w:pStyle w:val="a4"/>
        <w:tabs>
          <w:tab w:val="left" w:pos="708"/>
        </w:tabs>
        <w:spacing w:line="276" w:lineRule="auto"/>
        <w:ind w:firstLine="708"/>
        <w:jc w:val="both"/>
      </w:pPr>
      <w:r w:rsidRPr="00DB1D1E">
        <w:tab/>
        <w:t>-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(общее образование) в сумме 2 661,5 тыс. рублей или 96,7 % от утвержденного годового плана. Расходование средств осуществлено согласно заявленной потребности в средствах в отчетном периоде;</w:t>
      </w:r>
    </w:p>
    <w:p w14:paraId="302C9445" w14:textId="77777777" w:rsidR="00652CFD" w:rsidRPr="00DB1D1E" w:rsidRDefault="00652CFD" w:rsidP="00652CFD">
      <w:pPr>
        <w:pStyle w:val="a4"/>
        <w:tabs>
          <w:tab w:val="left" w:pos="708"/>
        </w:tabs>
        <w:spacing w:line="276" w:lineRule="auto"/>
        <w:ind w:firstLine="708"/>
        <w:jc w:val="both"/>
      </w:pPr>
      <w:r w:rsidRPr="00DB1D1E">
        <w:t>-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38 521,5 тыс. рублей или 98,2 % от утвержденного годового плана. Расходование средств осуществлено согласно заявленной потребности в средствах в отчетном периоде.</w:t>
      </w:r>
    </w:p>
    <w:p w14:paraId="0C2E37E3" w14:textId="77777777" w:rsidR="00652CFD" w:rsidRPr="00DB1D1E" w:rsidRDefault="00652CFD" w:rsidP="00652CFD">
      <w:pPr>
        <w:pStyle w:val="a4"/>
        <w:tabs>
          <w:tab w:val="left" w:pos="708"/>
        </w:tabs>
        <w:spacing w:line="276" w:lineRule="auto"/>
        <w:jc w:val="both"/>
      </w:pPr>
    </w:p>
    <w:p w14:paraId="6422BD47" w14:textId="77777777" w:rsidR="00652CFD" w:rsidRPr="00DB1D1E" w:rsidRDefault="00652CFD" w:rsidP="00652CFD">
      <w:pPr>
        <w:pStyle w:val="ab"/>
        <w:ind w:firstLine="708"/>
        <w:jc w:val="both"/>
        <w:rPr>
          <w:b w:val="0"/>
          <w:sz w:val="24"/>
          <w:szCs w:val="24"/>
        </w:rPr>
      </w:pPr>
      <w:r w:rsidRPr="00DB1D1E">
        <w:rPr>
          <w:sz w:val="24"/>
          <w:szCs w:val="24"/>
          <w:lang w:val="en-US"/>
        </w:rPr>
        <w:t>II</w:t>
      </w:r>
      <w:r w:rsidRPr="00DB1D1E">
        <w:rPr>
          <w:sz w:val="24"/>
          <w:szCs w:val="24"/>
        </w:rPr>
        <w:t>. РАСХОДЫ</w:t>
      </w:r>
    </w:p>
    <w:p w14:paraId="23C44761" w14:textId="77777777" w:rsidR="00652CFD" w:rsidRPr="00DB1D1E" w:rsidRDefault="00652CFD" w:rsidP="00652CFD">
      <w:pPr>
        <w:ind w:firstLine="709"/>
        <w:jc w:val="both"/>
        <w:rPr>
          <w:highlight w:val="yellow"/>
        </w:rPr>
      </w:pPr>
    </w:p>
    <w:p w14:paraId="3BF30E02" w14:textId="77777777" w:rsidR="00652CFD" w:rsidRPr="00DB1D1E" w:rsidRDefault="00652CFD" w:rsidP="00652CFD">
      <w:pPr>
        <w:spacing w:line="276" w:lineRule="auto"/>
        <w:ind w:firstLine="709"/>
        <w:jc w:val="both"/>
      </w:pPr>
      <w:r w:rsidRPr="00DB1D1E">
        <w:t xml:space="preserve">Расходная часть районного бюджета за 2021 год исполнена в объеме </w:t>
      </w:r>
      <w:r w:rsidRPr="00DB1D1E">
        <w:br/>
        <w:t>1 506 967,2 тыс. рублей или 98,4% к плановым показателям.</w:t>
      </w:r>
    </w:p>
    <w:p w14:paraId="766D3E49" w14:textId="77777777" w:rsidR="00652CFD" w:rsidRPr="00DB1D1E" w:rsidRDefault="00652CFD" w:rsidP="00652CFD">
      <w:pPr>
        <w:spacing w:line="276" w:lineRule="auto"/>
        <w:ind w:firstLine="709"/>
        <w:jc w:val="both"/>
      </w:pPr>
      <w:r w:rsidRPr="00DB1D1E">
        <w:t>Данный раздел содержит информацию об исполнении наиболее значимых расходов в соответствующих муниципальных программах Черемховского района.</w:t>
      </w:r>
    </w:p>
    <w:p w14:paraId="57FB755F" w14:textId="77777777" w:rsidR="00652CFD" w:rsidRPr="00DB1D1E" w:rsidRDefault="00652CFD" w:rsidP="00652CFD">
      <w:pPr>
        <w:spacing w:line="276" w:lineRule="auto"/>
        <w:ind w:firstLine="709"/>
        <w:jc w:val="both"/>
      </w:pPr>
      <w:r w:rsidRPr="00DB1D1E">
        <w:t>В 2021 году в районе осуществлялась реализация 10 муниципальных программ Черемховского районного муниципального образования, информация о финансировании которых представлена в таблице.</w:t>
      </w:r>
    </w:p>
    <w:p w14:paraId="64D2AB48" w14:textId="77777777" w:rsidR="00652CFD" w:rsidRPr="00DB1D1E" w:rsidRDefault="00652CFD" w:rsidP="00652CFD">
      <w:pPr>
        <w:pStyle w:val="ConsPlusNormal"/>
        <w:spacing w:before="240" w:line="276" w:lineRule="auto"/>
        <w:ind w:firstLine="0"/>
        <w:jc w:val="center"/>
        <w:rPr>
          <w:rFonts w:ascii="Times New Roman" w:hAnsi="Times New Roman"/>
          <w:sz w:val="24"/>
          <w:szCs w:val="24"/>
        </w:rPr>
      </w:pPr>
      <w:r w:rsidRPr="00DB1D1E">
        <w:rPr>
          <w:rFonts w:ascii="Times New Roman" w:hAnsi="Times New Roman"/>
          <w:sz w:val="24"/>
          <w:szCs w:val="24"/>
        </w:rPr>
        <w:lastRenderedPageBreak/>
        <w:t xml:space="preserve"> Информация об исполнении расходов районного</w:t>
      </w:r>
    </w:p>
    <w:p w14:paraId="0101C6F8" w14:textId="77777777" w:rsidR="00652CFD" w:rsidRPr="00DB1D1E" w:rsidRDefault="00652CFD" w:rsidP="00652CFD">
      <w:pPr>
        <w:pStyle w:val="ConsPlusNormal"/>
        <w:spacing w:line="276" w:lineRule="auto"/>
        <w:ind w:firstLine="0"/>
        <w:jc w:val="center"/>
        <w:rPr>
          <w:rFonts w:ascii="Times New Roman" w:hAnsi="Times New Roman"/>
          <w:sz w:val="24"/>
          <w:szCs w:val="24"/>
        </w:rPr>
      </w:pPr>
      <w:r w:rsidRPr="00DB1D1E">
        <w:rPr>
          <w:rFonts w:ascii="Times New Roman" w:hAnsi="Times New Roman"/>
          <w:sz w:val="24"/>
          <w:szCs w:val="24"/>
        </w:rPr>
        <w:t>бюджета в разрезе муниципальных программ и непрограммных расходов</w:t>
      </w:r>
    </w:p>
    <w:p w14:paraId="3C3ADB74" w14:textId="77777777" w:rsidR="00652CFD" w:rsidRPr="00DB1D1E" w:rsidRDefault="00652CFD" w:rsidP="00652CFD">
      <w:pPr>
        <w:autoSpaceDE w:val="0"/>
        <w:autoSpaceDN w:val="0"/>
        <w:adjustRightInd w:val="0"/>
        <w:ind w:firstLine="720"/>
        <w:jc w:val="right"/>
      </w:pPr>
    </w:p>
    <w:p w14:paraId="3901D64C" w14:textId="77777777" w:rsidR="00652CFD" w:rsidRPr="00DB1D1E" w:rsidRDefault="00652CFD" w:rsidP="00652CFD">
      <w:pPr>
        <w:autoSpaceDE w:val="0"/>
        <w:autoSpaceDN w:val="0"/>
        <w:adjustRightInd w:val="0"/>
        <w:ind w:firstLine="720"/>
        <w:jc w:val="right"/>
        <w:rPr>
          <w:lang w:val="en-US"/>
        </w:rPr>
      </w:pPr>
      <w:r w:rsidRPr="00DB1D1E">
        <w:t xml:space="preserve"> (тыс. рублей)</w:t>
      </w:r>
    </w:p>
    <w:tbl>
      <w:tblPr>
        <w:tblW w:w="9781" w:type="dxa"/>
        <w:tblInd w:w="108" w:type="dxa"/>
        <w:tblLayout w:type="fixed"/>
        <w:tblLook w:val="04A0" w:firstRow="1" w:lastRow="0" w:firstColumn="1" w:lastColumn="0" w:noHBand="0" w:noVBand="1"/>
      </w:tblPr>
      <w:tblGrid>
        <w:gridCol w:w="3969"/>
        <w:gridCol w:w="1418"/>
        <w:gridCol w:w="1559"/>
        <w:gridCol w:w="1418"/>
        <w:gridCol w:w="1417"/>
      </w:tblGrid>
      <w:tr w:rsidR="00652CFD" w:rsidRPr="00DB1D1E" w14:paraId="08AE1EC5" w14:textId="77777777" w:rsidTr="00652CFD">
        <w:trPr>
          <w:trHeight w:val="643"/>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6E8CB" w14:textId="77777777" w:rsidR="00652CFD" w:rsidRPr="00DB1D1E" w:rsidRDefault="00652CFD" w:rsidP="00652CFD">
            <w:pPr>
              <w:jc w:val="center"/>
              <w:rPr>
                <w:b/>
                <w:bCs/>
                <w:color w:val="000000"/>
              </w:rPr>
            </w:pPr>
            <w:r w:rsidRPr="00DB1D1E">
              <w:rPr>
                <w:b/>
                <w:bCs/>
                <w:color w:val="000000"/>
              </w:rPr>
              <w:t>Наименование</w:t>
            </w:r>
            <w:r w:rsidRPr="00DB1D1E">
              <w:rPr>
                <w:b/>
                <w:bCs/>
                <w:color w:val="000000"/>
                <w:lang w:val="en-US"/>
              </w:rPr>
              <w:t xml:space="preserve"> </w:t>
            </w:r>
            <w:r w:rsidRPr="00DB1D1E">
              <w:rPr>
                <w:b/>
                <w:bCs/>
                <w:color w:val="000000"/>
              </w:rPr>
              <w:t xml:space="preserve">муниципальной программы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7CA7" w14:textId="77777777" w:rsidR="00652CFD" w:rsidRPr="00DB1D1E" w:rsidRDefault="00652CFD" w:rsidP="00652CFD">
            <w:pPr>
              <w:jc w:val="center"/>
              <w:rPr>
                <w:b/>
                <w:bCs/>
                <w:color w:val="000000"/>
              </w:rPr>
            </w:pPr>
            <w:r w:rsidRPr="00DB1D1E">
              <w:rPr>
                <w:b/>
                <w:bCs/>
                <w:color w:val="000000"/>
              </w:rPr>
              <w:t>КЦСР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E264" w14:textId="77777777" w:rsidR="00652CFD" w:rsidRPr="00DB1D1E" w:rsidRDefault="00652CFD" w:rsidP="00652CFD">
            <w:pPr>
              <w:jc w:val="center"/>
              <w:rPr>
                <w:b/>
                <w:bCs/>
                <w:color w:val="000000"/>
              </w:rPr>
            </w:pPr>
            <w:r w:rsidRPr="00DB1D1E">
              <w:rPr>
                <w:b/>
                <w:bCs/>
                <w:color w:val="000000"/>
              </w:rPr>
              <w:t xml:space="preserve">План </w:t>
            </w:r>
          </w:p>
        </w:tc>
        <w:tc>
          <w:tcPr>
            <w:tcW w:w="1418" w:type="dxa"/>
            <w:tcBorders>
              <w:top w:val="single" w:sz="4" w:space="0" w:color="auto"/>
              <w:left w:val="single" w:sz="4" w:space="0" w:color="auto"/>
              <w:bottom w:val="single" w:sz="4" w:space="0" w:color="auto"/>
              <w:right w:val="single" w:sz="4" w:space="0" w:color="auto"/>
            </w:tcBorders>
            <w:vAlign w:val="center"/>
          </w:tcPr>
          <w:p w14:paraId="29D0FA5C" w14:textId="77777777" w:rsidR="00652CFD" w:rsidRPr="00DB1D1E" w:rsidRDefault="00652CFD" w:rsidP="00652CFD">
            <w:pPr>
              <w:jc w:val="center"/>
              <w:rPr>
                <w:b/>
                <w:bCs/>
                <w:color w:val="000000"/>
              </w:rPr>
            </w:pPr>
            <w:r w:rsidRPr="00DB1D1E">
              <w:rPr>
                <w:b/>
                <w:bCs/>
                <w:color w:val="000000"/>
              </w:rPr>
              <w:t>Исполнение</w:t>
            </w:r>
          </w:p>
        </w:tc>
        <w:tc>
          <w:tcPr>
            <w:tcW w:w="1417" w:type="dxa"/>
            <w:tcBorders>
              <w:top w:val="single" w:sz="4" w:space="0" w:color="auto"/>
              <w:left w:val="single" w:sz="4" w:space="0" w:color="auto"/>
              <w:bottom w:val="single" w:sz="4" w:space="0" w:color="auto"/>
              <w:right w:val="single" w:sz="4" w:space="0" w:color="auto"/>
            </w:tcBorders>
            <w:vAlign w:val="center"/>
          </w:tcPr>
          <w:p w14:paraId="512161B4" w14:textId="77777777" w:rsidR="00652CFD" w:rsidRPr="00DB1D1E" w:rsidRDefault="00652CFD" w:rsidP="00652CFD">
            <w:pPr>
              <w:jc w:val="center"/>
              <w:rPr>
                <w:b/>
                <w:bCs/>
                <w:color w:val="000000"/>
              </w:rPr>
            </w:pPr>
            <w:r w:rsidRPr="00DB1D1E">
              <w:rPr>
                <w:b/>
                <w:bCs/>
                <w:color w:val="000000"/>
              </w:rPr>
              <w:t>Процент исполнения</w:t>
            </w:r>
          </w:p>
        </w:tc>
      </w:tr>
      <w:tr w:rsidR="00652CFD" w:rsidRPr="00DB1D1E" w14:paraId="06EFFFE8" w14:textId="77777777" w:rsidTr="00652CFD">
        <w:trPr>
          <w:trHeight w:val="297"/>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ADF2005" w14:textId="77777777" w:rsidR="00652CFD" w:rsidRPr="00DB1D1E" w:rsidRDefault="00652CFD" w:rsidP="00652CFD">
            <w:pPr>
              <w:jc w:val="center"/>
              <w:rPr>
                <w:b/>
                <w:color w:val="000000"/>
              </w:rPr>
            </w:pPr>
            <w:r w:rsidRPr="00DB1D1E">
              <w:rPr>
                <w:b/>
                <w:color w:val="000000"/>
              </w:rPr>
              <w:t>1 </w:t>
            </w:r>
          </w:p>
        </w:tc>
        <w:tc>
          <w:tcPr>
            <w:tcW w:w="1418" w:type="dxa"/>
            <w:tcBorders>
              <w:top w:val="nil"/>
              <w:left w:val="nil"/>
              <w:bottom w:val="single" w:sz="4" w:space="0" w:color="auto"/>
              <w:right w:val="single" w:sz="4" w:space="0" w:color="auto"/>
            </w:tcBorders>
            <w:shd w:val="clear" w:color="auto" w:fill="auto"/>
            <w:vAlign w:val="center"/>
            <w:hideMark/>
          </w:tcPr>
          <w:p w14:paraId="7CDC18FC" w14:textId="77777777" w:rsidR="00652CFD" w:rsidRPr="00DB1D1E" w:rsidRDefault="00652CFD" w:rsidP="00652CFD">
            <w:pPr>
              <w:jc w:val="center"/>
              <w:rPr>
                <w:b/>
                <w:color w:val="000000"/>
              </w:rPr>
            </w:pPr>
            <w:r w:rsidRPr="00DB1D1E">
              <w:rPr>
                <w:b/>
                <w:color w:val="000000"/>
              </w:rPr>
              <w:t> 2</w:t>
            </w:r>
          </w:p>
        </w:tc>
        <w:tc>
          <w:tcPr>
            <w:tcW w:w="1559" w:type="dxa"/>
            <w:tcBorders>
              <w:top w:val="nil"/>
              <w:left w:val="nil"/>
              <w:bottom w:val="single" w:sz="4" w:space="0" w:color="auto"/>
              <w:right w:val="single" w:sz="4" w:space="0" w:color="auto"/>
            </w:tcBorders>
            <w:shd w:val="clear" w:color="auto" w:fill="auto"/>
            <w:vAlign w:val="center"/>
            <w:hideMark/>
          </w:tcPr>
          <w:p w14:paraId="22B76C17" w14:textId="77777777" w:rsidR="00652CFD" w:rsidRPr="00DB1D1E" w:rsidRDefault="00652CFD" w:rsidP="00652CFD">
            <w:pPr>
              <w:jc w:val="center"/>
              <w:rPr>
                <w:b/>
                <w:color w:val="000000"/>
              </w:rPr>
            </w:pPr>
            <w:r w:rsidRPr="00DB1D1E">
              <w:rPr>
                <w:b/>
                <w:color w:val="000000"/>
              </w:rPr>
              <w:t>3 </w:t>
            </w:r>
          </w:p>
        </w:tc>
        <w:tc>
          <w:tcPr>
            <w:tcW w:w="1418" w:type="dxa"/>
            <w:tcBorders>
              <w:top w:val="single" w:sz="4" w:space="0" w:color="auto"/>
              <w:left w:val="nil"/>
              <w:bottom w:val="single" w:sz="4" w:space="0" w:color="auto"/>
              <w:right w:val="single" w:sz="4" w:space="0" w:color="auto"/>
            </w:tcBorders>
          </w:tcPr>
          <w:p w14:paraId="71BA8199" w14:textId="77777777" w:rsidR="00652CFD" w:rsidRPr="00DB1D1E" w:rsidRDefault="00652CFD" w:rsidP="00652CFD">
            <w:pPr>
              <w:jc w:val="center"/>
              <w:rPr>
                <w:b/>
                <w:color w:val="000000"/>
              </w:rPr>
            </w:pPr>
            <w:r w:rsidRPr="00DB1D1E">
              <w:rPr>
                <w:b/>
                <w:color w:val="000000"/>
              </w:rPr>
              <w:t>4</w:t>
            </w:r>
          </w:p>
        </w:tc>
        <w:tc>
          <w:tcPr>
            <w:tcW w:w="1417" w:type="dxa"/>
            <w:tcBorders>
              <w:top w:val="single" w:sz="4" w:space="0" w:color="auto"/>
              <w:left w:val="nil"/>
              <w:bottom w:val="single" w:sz="4" w:space="0" w:color="auto"/>
              <w:right w:val="single" w:sz="4" w:space="0" w:color="auto"/>
            </w:tcBorders>
          </w:tcPr>
          <w:p w14:paraId="1B0AC338" w14:textId="77777777" w:rsidR="00652CFD" w:rsidRPr="00DB1D1E" w:rsidRDefault="00652CFD" w:rsidP="00652CFD">
            <w:pPr>
              <w:jc w:val="center"/>
              <w:rPr>
                <w:b/>
                <w:color w:val="000000"/>
              </w:rPr>
            </w:pPr>
            <w:r w:rsidRPr="00DB1D1E">
              <w:rPr>
                <w:b/>
                <w:color w:val="000000"/>
              </w:rPr>
              <w:t>5</w:t>
            </w:r>
          </w:p>
        </w:tc>
      </w:tr>
      <w:tr w:rsidR="00652CFD" w:rsidRPr="00DB1D1E" w14:paraId="54E11DF8" w14:textId="77777777" w:rsidTr="00652CFD">
        <w:trPr>
          <w:trHeight w:val="275"/>
        </w:trPr>
        <w:tc>
          <w:tcPr>
            <w:tcW w:w="3969" w:type="dxa"/>
            <w:tcBorders>
              <w:top w:val="nil"/>
              <w:left w:val="single" w:sz="4" w:space="0" w:color="auto"/>
              <w:bottom w:val="single" w:sz="4" w:space="0" w:color="auto"/>
              <w:right w:val="single" w:sz="4" w:space="0" w:color="auto"/>
            </w:tcBorders>
            <w:shd w:val="clear" w:color="auto" w:fill="auto"/>
            <w:hideMark/>
          </w:tcPr>
          <w:p w14:paraId="4039227A" w14:textId="77777777" w:rsidR="00652CFD" w:rsidRPr="00DB1D1E" w:rsidRDefault="00652CFD" w:rsidP="00652CFD">
            <w:pPr>
              <w:rPr>
                <w:bCs/>
                <w:color w:val="000000"/>
              </w:rPr>
            </w:pPr>
            <w:r w:rsidRPr="00DB1D1E">
              <w:rPr>
                <w:bCs/>
                <w:color w:val="000000"/>
              </w:rPr>
              <w:t>"Развитие образования Черемховского района"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6AEC68D3" w14:textId="77777777" w:rsidR="00652CFD" w:rsidRPr="00DB1D1E" w:rsidRDefault="00652CFD" w:rsidP="00652CFD">
            <w:pPr>
              <w:jc w:val="center"/>
              <w:rPr>
                <w:bCs/>
                <w:color w:val="000000"/>
              </w:rPr>
            </w:pPr>
            <w:r w:rsidRPr="00DB1D1E">
              <w:rPr>
                <w:bCs/>
                <w:color w:val="000000"/>
              </w:rPr>
              <w:t>6100000000</w:t>
            </w:r>
          </w:p>
        </w:tc>
        <w:tc>
          <w:tcPr>
            <w:tcW w:w="1559" w:type="dxa"/>
            <w:tcBorders>
              <w:top w:val="nil"/>
              <w:left w:val="nil"/>
              <w:bottom w:val="single" w:sz="4" w:space="0" w:color="auto"/>
              <w:right w:val="single" w:sz="4" w:space="0" w:color="auto"/>
            </w:tcBorders>
            <w:shd w:val="clear" w:color="auto" w:fill="auto"/>
            <w:vAlign w:val="center"/>
          </w:tcPr>
          <w:p w14:paraId="0A7E63F0" w14:textId="77777777" w:rsidR="00652CFD" w:rsidRPr="00DB1D1E" w:rsidRDefault="00652CFD" w:rsidP="00652CFD">
            <w:pPr>
              <w:jc w:val="center"/>
              <w:rPr>
                <w:bCs/>
                <w:color w:val="000000"/>
              </w:rPr>
            </w:pPr>
            <w:r w:rsidRPr="00DB1D1E">
              <w:rPr>
                <w:bCs/>
                <w:color w:val="000000"/>
              </w:rPr>
              <w:t>1 126 359,2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CC9647" w14:textId="77777777" w:rsidR="00652CFD" w:rsidRPr="00DB1D1E" w:rsidRDefault="00652CFD" w:rsidP="00652CFD">
            <w:pPr>
              <w:jc w:val="center"/>
              <w:rPr>
                <w:bCs/>
                <w:color w:val="000000"/>
              </w:rPr>
            </w:pPr>
            <w:r w:rsidRPr="00DB1D1E">
              <w:rPr>
                <w:bCs/>
                <w:color w:val="000000"/>
              </w:rPr>
              <w:t>1 105 156,6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ADDC17" w14:textId="77777777" w:rsidR="00652CFD" w:rsidRPr="00DB1D1E" w:rsidRDefault="00652CFD" w:rsidP="00652CFD">
            <w:pPr>
              <w:jc w:val="center"/>
              <w:rPr>
                <w:bCs/>
                <w:color w:val="000000"/>
                <w:highlight w:val="yellow"/>
              </w:rPr>
            </w:pPr>
            <w:r w:rsidRPr="00DB1D1E">
              <w:rPr>
                <w:bCs/>
                <w:color w:val="000000"/>
              </w:rPr>
              <w:t>98,1</w:t>
            </w:r>
          </w:p>
        </w:tc>
      </w:tr>
      <w:tr w:rsidR="00652CFD" w:rsidRPr="00DB1D1E" w14:paraId="37156F12" w14:textId="77777777" w:rsidTr="00652CFD">
        <w:trPr>
          <w:trHeight w:val="265"/>
        </w:trPr>
        <w:tc>
          <w:tcPr>
            <w:tcW w:w="3969" w:type="dxa"/>
            <w:tcBorders>
              <w:top w:val="nil"/>
              <w:left w:val="single" w:sz="4" w:space="0" w:color="auto"/>
              <w:bottom w:val="single" w:sz="4" w:space="0" w:color="auto"/>
              <w:right w:val="single" w:sz="4" w:space="0" w:color="auto"/>
            </w:tcBorders>
            <w:shd w:val="clear" w:color="auto" w:fill="auto"/>
            <w:hideMark/>
          </w:tcPr>
          <w:p w14:paraId="5B479519" w14:textId="77777777" w:rsidR="00652CFD" w:rsidRPr="00DB1D1E" w:rsidRDefault="00652CFD" w:rsidP="00652CFD">
            <w:pPr>
              <w:rPr>
                <w:bCs/>
                <w:color w:val="000000"/>
              </w:rPr>
            </w:pPr>
            <w:r w:rsidRPr="00DB1D1E">
              <w:rPr>
                <w:bCs/>
                <w:color w:val="000000"/>
              </w:rPr>
              <w:t>"Сохранение и развитие культуры в Черемховском районном муниципальном образовании "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642FD066" w14:textId="77777777" w:rsidR="00652CFD" w:rsidRPr="00DB1D1E" w:rsidRDefault="00652CFD" w:rsidP="00652CFD">
            <w:pPr>
              <w:jc w:val="center"/>
              <w:rPr>
                <w:bCs/>
                <w:color w:val="000000"/>
              </w:rPr>
            </w:pPr>
            <w:r w:rsidRPr="00DB1D1E">
              <w:rPr>
                <w:bCs/>
                <w:color w:val="000000"/>
              </w:rPr>
              <w:t>6200000000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5ABD9C" w14:textId="77777777" w:rsidR="00652CFD" w:rsidRPr="00DB1D1E" w:rsidRDefault="00652CFD" w:rsidP="00652CFD">
            <w:pPr>
              <w:jc w:val="center"/>
              <w:rPr>
                <w:bCs/>
                <w:color w:val="000000"/>
              </w:rPr>
            </w:pPr>
            <w:r w:rsidRPr="00DB1D1E">
              <w:rPr>
                <w:bCs/>
                <w:color w:val="000000"/>
              </w:rPr>
              <w:t>60 188,6</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28DA5F" w14:textId="77777777" w:rsidR="00652CFD" w:rsidRPr="00DB1D1E" w:rsidRDefault="00652CFD" w:rsidP="00652CFD">
            <w:pPr>
              <w:jc w:val="center"/>
              <w:rPr>
                <w:bCs/>
                <w:color w:val="000000"/>
              </w:rPr>
            </w:pPr>
            <w:r w:rsidRPr="00DB1D1E">
              <w:rPr>
                <w:bCs/>
                <w:color w:val="000000"/>
              </w:rPr>
              <w:t>59 194,3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4E3A0A" w14:textId="77777777" w:rsidR="00652CFD" w:rsidRPr="00DB1D1E" w:rsidRDefault="00652CFD" w:rsidP="00652CFD">
            <w:pPr>
              <w:jc w:val="center"/>
              <w:rPr>
                <w:bCs/>
                <w:color w:val="000000"/>
                <w:highlight w:val="yellow"/>
              </w:rPr>
            </w:pPr>
            <w:r w:rsidRPr="00DB1D1E">
              <w:rPr>
                <w:bCs/>
                <w:color w:val="000000"/>
              </w:rPr>
              <w:t>98,3</w:t>
            </w:r>
          </w:p>
        </w:tc>
      </w:tr>
      <w:tr w:rsidR="00652CFD" w:rsidRPr="00DB1D1E" w14:paraId="49FDDEA0" w14:textId="77777777" w:rsidTr="00652CFD">
        <w:trPr>
          <w:trHeight w:val="269"/>
        </w:trPr>
        <w:tc>
          <w:tcPr>
            <w:tcW w:w="3969" w:type="dxa"/>
            <w:tcBorders>
              <w:top w:val="nil"/>
              <w:left w:val="single" w:sz="4" w:space="0" w:color="auto"/>
              <w:bottom w:val="single" w:sz="4" w:space="0" w:color="auto"/>
              <w:right w:val="single" w:sz="4" w:space="0" w:color="auto"/>
            </w:tcBorders>
            <w:shd w:val="clear" w:color="auto" w:fill="auto"/>
            <w:hideMark/>
          </w:tcPr>
          <w:p w14:paraId="4C52CC6C" w14:textId="77777777" w:rsidR="00652CFD" w:rsidRPr="00DB1D1E" w:rsidRDefault="00652CFD" w:rsidP="00652CFD">
            <w:pPr>
              <w:rPr>
                <w:bCs/>
                <w:color w:val="000000"/>
              </w:rPr>
            </w:pPr>
            <w:r w:rsidRPr="00DB1D1E">
              <w:rPr>
                <w:bCs/>
                <w:color w:val="000000"/>
              </w:rPr>
              <w:t>"Жилищно-коммунальный комплекс и развитие инфраструктуры в Черемховском районном муниципальном образовании"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1F791EA2" w14:textId="77777777" w:rsidR="00652CFD" w:rsidRPr="00DB1D1E" w:rsidRDefault="00652CFD" w:rsidP="00652CFD">
            <w:pPr>
              <w:jc w:val="center"/>
              <w:rPr>
                <w:bCs/>
                <w:color w:val="000000"/>
              </w:rPr>
            </w:pPr>
            <w:r w:rsidRPr="00DB1D1E">
              <w:rPr>
                <w:bCs/>
                <w:color w:val="000000"/>
              </w:rPr>
              <w:t>6300000000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98E6B3" w14:textId="77777777" w:rsidR="00652CFD" w:rsidRPr="00DB1D1E" w:rsidRDefault="00652CFD" w:rsidP="00652CFD">
            <w:pPr>
              <w:jc w:val="center"/>
              <w:rPr>
                <w:bCs/>
                <w:color w:val="000000"/>
              </w:rPr>
            </w:pPr>
            <w:r w:rsidRPr="00DB1D1E">
              <w:rPr>
                <w:bCs/>
                <w:color w:val="000000"/>
              </w:rPr>
              <w:t>23 578,1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D71D31" w14:textId="77777777" w:rsidR="00652CFD" w:rsidRPr="00DB1D1E" w:rsidRDefault="00652CFD" w:rsidP="00652CFD">
            <w:pPr>
              <w:jc w:val="center"/>
              <w:rPr>
                <w:bCs/>
                <w:color w:val="000000"/>
              </w:rPr>
            </w:pPr>
            <w:r w:rsidRPr="00DB1D1E">
              <w:rPr>
                <w:bCs/>
                <w:color w:val="000000"/>
              </w:rPr>
              <w:t>23 557,6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F87DB88" w14:textId="77777777" w:rsidR="00652CFD" w:rsidRPr="00DB1D1E" w:rsidRDefault="00652CFD" w:rsidP="00652CFD">
            <w:pPr>
              <w:jc w:val="center"/>
              <w:rPr>
                <w:bCs/>
                <w:color w:val="000000"/>
                <w:highlight w:val="yellow"/>
              </w:rPr>
            </w:pPr>
            <w:r w:rsidRPr="00DB1D1E">
              <w:rPr>
                <w:bCs/>
                <w:color w:val="000000"/>
              </w:rPr>
              <w:t>99,9</w:t>
            </w:r>
          </w:p>
        </w:tc>
      </w:tr>
      <w:tr w:rsidR="00652CFD" w:rsidRPr="00DB1D1E" w14:paraId="6F1C6551" w14:textId="77777777" w:rsidTr="00652CFD">
        <w:trPr>
          <w:trHeight w:val="287"/>
        </w:trPr>
        <w:tc>
          <w:tcPr>
            <w:tcW w:w="3969" w:type="dxa"/>
            <w:tcBorders>
              <w:top w:val="nil"/>
              <w:left w:val="single" w:sz="4" w:space="0" w:color="auto"/>
              <w:bottom w:val="single" w:sz="4" w:space="0" w:color="auto"/>
              <w:right w:val="single" w:sz="4" w:space="0" w:color="auto"/>
            </w:tcBorders>
            <w:shd w:val="clear" w:color="auto" w:fill="auto"/>
            <w:hideMark/>
          </w:tcPr>
          <w:p w14:paraId="2B528175" w14:textId="77777777" w:rsidR="00652CFD" w:rsidRPr="00DB1D1E" w:rsidRDefault="00652CFD" w:rsidP="00652CFD">
            <w:pPr>
              <w:rPr>
                <w:bCs/>
                <w:color w:val="000000"/>
              </w:rPr>
            </w:pPr>
            <w:r w:rsidRPr="00DB1D1E">
              <w:rPr>
                <w:bCs/>
                <w:color w:val="000000"/>
              </w:rPr>
              <w:t>"Управление муниципальными финансами Черемховского районного муниципального образования"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173D3D79" w14:textId="77777777" w:rsidR="00652CFD" w:rsidRPr="00DB1D1E" w:rsidRDefault="00652CFD" w:rsidP="00652CFD">
            <w:pPr>
              <w:jc w:val="center"/>
              <w:rPr>
                <w:bCs/>
                <w:color w:val="000000"/>
              </w:rPr>
            </w:pPr>
            <w:r w:rsidRPr="00DB1D1E">
              <w:rPr>
                <w:bCs/>
                <w:color w:val="000000"/>
              </w:rPr>
              <w:t>6400000000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6C07E0" w14:textId="77777777" w:rsidR="00652CFD" w:rsidRPr="00DB1D1E" w:rsidRDefault="00652CFD" w:rsidP="00652CFD">
            <w:pPr>
              <w:jc w:val="center"/>
              <w:rPr>
                <w:bCs/>
                <w:color w:val="000000"/>
              </w:rPr>
            </w:pPr>
            <w:r w:rsidRPr="00DB1D1E">
              <w:rPr>
                <w:bCs/>
                <w:color w:val="000000"/>
              </w:rPr>
              <w:t>186 027,4</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76E9B5" w14:textId="77777777" w:rsidR="00652CFD" w:rsidRPr="00DB1D1E" w:rsidRDefault="00652CFD" w:rsidP="00652CFD">
            <w:pPr>
              <w:jc w:val="center"/>
              <w:rPr>
                <w:bCs/>
                <w:color w:val="000000"/>
              </w:rPr>
            </w:pPr>
            <w:r w:rsidRPr="00DB1D1E">
              <w:rPr>
                <w:bCs/>
                <w:color w:val="000000"/>
              </w:rPr>
              <w:t>185 820,4</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F06340" w14:textId="77777777" w:rsidR="00652CFD" w:rsidRPr="00DB1D1E" w:rsidRDefault="00652CFD" w:rsidP="00652CFD">
            <w:pPr>
              <w:jc w:val="center"/>
              <w:rPr>
                <w:bCs/>
                <w:color w:val="000000"/>
                <w:highlight w:val="yellow"/>
              </w:rPr>
            </w:pPr>
            <w:r w:rsidRPr="00DB1D1E">
              <w:rPr>
                <w:bCs/>
                <w:color w:val="000000"/>
              </w:rPr>
              <w:t>99,9</w:t>
            </w:r>
          </w:p>
        </w:tc>
      </w:tr>
      <w:tr w:rsidR="00652CFD" w:rsidRPr="00DB1D1E" w14:paraId="0AC1590F" w14:textId="77777777" w:rsidTr="00652CFD">
        <w:trPr>
          <w:trHeight w:val="264"/>
        </w:trPr>
        <w:tc>
          <w:tcPr>
            <w:tcW w:w="3969" w:type="dxa"/>
            <w:tcBorders>
              <w:top w:val="nil"/>
              <w:left w:val="single" w:sz="4" w:space="0" w:color="auto"/>
              <w:bottom w:val="single" w:sz="4" w:space="0" w:color="auto"/>
              <w:right w:val="single" w:sz="4" w:space="0" w:color="auto"/>
            </w:tcBorders>
            <w:shd w:val="clear" w:color="auto" w:fill="auto"/>
            <w:hideMark/>
          </w:tcPr>
          <w:p w14:paraId="2F67C7D1" w14:textId="77777777" w:rsidR="00652CFD" w:rsidRPr="00DB1D1E" w:rsidRDefault="00652CFD" w:rsidP="00652CFD">
            <w:pPr>
              <w:rPr>
                <w:bCs/>
                <w:color w:val="000000"/>
              </w:rPr>
            </w:pPr>
            <w:r w:rsidRPr="00DB1D1E">
              <w:rPr>
                <w:bCs/>
                <w:color w:val="000000"/>
              </w:rPr>
              <w:t>"Управление муниципальным имуществом Черемховского районного муниципального образования"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3B696C47" w14:textId="77777777" w:rsidR="00652CFD" w:rsidRPr="00DB1D1E" w:rsidRDefault="00652CFD" w:rsidP="00652CFD">
            <w:pPr>
              <w:jc w:val="center"/>
              <w:rPr>
                <w:bCs/>
                <w:color w:val="000000"/>
              </w:rPr>
            </w:pPr>
            <w:r w:rsidRPr="00DB1D1E">
              <w:rPr>
                <w:bCs/>
                <w:color w:val="000000"/>
              </w:rPr>
              <w:t>6500000000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6BA0FB" w14:textId="77777777" w:rsidR="00652CFD" w:rsidRPr="00DB1D1E" w:rsidRDefault="00652CFD" w:rsidP="00652CFD">
            <w:pPr>
              <w:jc w:val="center"/>
              <w:rPr>
                <w:bCs/>
                <w:color w:val="000000"/>
              </w:rPr>
            </w:pPr>
            <w:r w:rsidRPr="00DB1D1E">
              <w:rPr>
                <w:bCs/>
                <w:color w:val="000000"/>
              </w:rPr>
              <w:t>50 099,6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A0B9812" w14:textId="77777777" w:rsidR="00652CFD" w:rsidRPr="00DB1D1E" w:rsidRDefault="00652CFD" w:rsidP="00652CFD">
            <w:pPr>
              <w:jc w:val="center"/>
              <w:rPr>
                <w:bCs/>
                <w:color w:val="000000"/>
              </w:rPr>
            </w:pPr>
            <w:r w:rsidRPr="00DB1D1E">
              <w:rPr>
                <w:bCs/>
                <w:color w:val="000000"/>
              </w:rPr>
              <w:t>49 169,3</w:t>
            </w:r>
          </w:p>
        </w:tc>
        <w:tc>
          <w:tcPr>
            <w:tcW w:w="1417" w:type="dxa"/>
            <w:tcBorders>
              <w:top w:val="nil"/>
              <w:left w:val="single" w:sz="4" w:space="0" w:color="auto"/>
              <w:bottom w:val="single" w:sz="4" w:space="0" w:color="auto"/>
              <w:right w:val="single" w:sz="4" w:space="0" w:color="auto"/>
            </w:tcBorders>
            <w:shd w:val="clear" w:color="auto" w:fill="auto"/>
            <w:vAlign w:val="center"/>
          </w:tcPr>
          <w:p w14:paraId="29D5D10B" w14:textId="77777777" w:rsidR="00652CFD" w:rsidRPr="00DB1D1E" w:rsidRDefault="00652CFD" w:rsidP="00652CFD">
            <w:pPr>
              <w:jc w:val="center"/>
              <w:rPr>
                <w:bCs/>
                <w:color w:val="000000"/>
                <w:highlight w:val="yellow"/>
              </w:rPr>
            </w:pPr>
            <w:r w:rsidRPr="00DB1D1E">
              <w:rPr>
                <w:bCs/>
                <w:color w:val="000000"/>
              </w:rPr>
              <w:t>98,1</w:t>
            </w:r>
          </w:p>
        </w:tc>
      </w:tr>
      <w:tr w:rsidR="00652CFD" w:rsidRPr="00DB1D1E" w14:paraId="06EF4051" w14:textId="77777777" w:rsidTr="00652CFD">
        <w:trPr>
          <w:trHeight w:val="272"/>
        </w:trPr>
        <w:tc>
          <w:tcPr>
            <w:tcW w:w="3969" w:type="dxa"/>
            <w:tcBorders>
              <w:top w:val="nil"/>
              <w:left w:val="single" w:sz="4" w:space="0" w:color="auto"/>
              <w:bottom w:val="single" w:sz="4" w:space="0" w:color="auto"/>
              <w:right w:val="single" w:sz="4" w:space="0" w:color="auto"/>
            </w:tcBorders>
            <w:shd w:val="clear" w:color="auto" w:fill="auto"/>
            <w:hideMark/>
          </w:tcPr>
          <w:p w14:paraId="3682418F" w14:textId="77777777" w:rsidR="00652CFD" w:rsidRPr="00DB1D1E" w:rsidRDefault="00652CFD" w:rsidP="00652CFD">
            <w:pPr>
              <w:rPr>
                <w:bCs/>
                <w:color w:val="000000"/>
              </w:rPr>
            </w:pPr>
            <w:r w:rsidRPr="00DB1D1E">
              <w:rPr>
                <w:bCs/>
                <w:color w:val="000000"/>
              </w:rPr>
              <w:t>"Муниципальное управление в Черемховском районном муниципальном образовании "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3E19CBC3" w14:textId="77777777" w:rsidR="00652CFD" w:rsidRPr="00DB1D1E" w:rsidRDefault="00652CFD" w:rsidP="00652CFD">
            <w:pPr>
              <w:jc w:val="center"/>
              <w:rPr>
                <w:bCs/>
                <w:color w:val="000000"/>
              </w:rPr>
            </w:pPr>
            <w:r w:rsidRPr="00DB1D1E">
              <w:rPr>
                <w:bCs/>
                <w:color w:val="000000"/>
              </w:rPr>
              <w:t>6600000000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AAD63F" w14:textId="77777777" w:rsidR="00652CFD" w:rsidRPr="00DB1D1E" w:rsidRDefault="00652CFD" w:rsidP="00652CFD">
            <w:pPr>
              <w:jc w:val="center"/>
              <w:rPr>
                <w:bCs/>
                <w:color w:val="000000"/>
              </w:rPr>
            </w:pPr>
            <w:r w:rsidRPr="00DB1D1E">
              <w:rPr>
                <w:bCs/>
                <w:color w:val="000000"/>
              </w:rPr>
              <w:t>65 370,6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AEA29FE" w14:textId="77777777" w:rsidR="00652CFD" w:rsidRPr="00DB1D1E" w:rsidRDefault="00652CFD" w:rsidP="00652CFD">
            <w:pPr>
              <w:jc w:val="center"/>
              <w:rPr>
                <w:bCs/>
                <w:color w:val="000000"/>
              </w:rPr>
            </w:pPr>
            <w:r w:rsidRPr="00DB1D1E">
              <w:rPr>
                <w:bCs/>
                <w:color w:val="000000"/>
              </w:rPr>
              <w:t>64 876,4</w:t>
            </w:r>
          </w:p>
        </w:tc>
        <w:tc>
          <w:tcPr>
            <w:tcW w:w="1417" w:type="dxa"/>
            <w:tcBorders>
              <w:top w:val="nil"/>
              <w:left w:val="single" w:sz="4" w:space="0" w:color="auto"/>
              <w:bottom w:val="single" w:sz="4" w:space="0" w:color="auto"/>
              <w:right w:val="single" w:sz="4" w:space="0" w:color="auto"/>
            </w:tcBorders>
            <w:shd w:val="clear" w:color="auto" w:fill="auto"/>
            <w:vAlign w:val="center"/>
          </w:tcPr>
          <w:p w14:paraId="0459DFE6" w14:textId="77777777" w:rsidR="00652CFD" w:rsidRPr="00DB1D1E" w:rsidRDefault="00652CFD" w:rsidP="00652CFD">
            <w:pPr>
              <w:jc w:val="center"/>
              <w:rPr>
                <w:bCs/>
                <w:color w:val="000000"/>
              </w:rPr>
            </w:pPr>
            <w:r w:rsidRPr="00DB1D1E">
              <w:rPr>
                <w:bCs/>
                <w:color w:val="000000"/>
              </w:rPr>
              <w:t>99,2</w:t>
            </w:r>
          </w:p>
        </w:tc>
      </w:tr>
      <w:tr w:rsidR="00652CFD" w:rsidRPr="00DB1D1E" w14:paraId="48842CB7" w14:textId="77777777" w:rsidTr="00652CFD">
        <w:trPr>
          <w:trHeight w:val="272"/>
        </w:trPr>
        <w:tc>
          <w:tcPr>
            <w:tcW w:w="3969" w:type="dxa"/>
            <w:tcBorders>
              <w:top w:val="nil"/>
              <w:left w:val="single" w:sz="4" w:space="0" w:color="auto"/>
              <w:bottom w:val="single" w:sz="4" w:space="0" w:color="auto"/>
              <w:right w:val="single" w:sz="4" w:space="0" w:color="auto"/>
            </w:tcBorders>
            <w:shd w:val="clear" w:color="auto" w:fill="auto"/>
            <w:hideMark/>
          </w:tcPr>
          <w:p w14:paraId="23831B06" w14:textId="77777777" w:rsidR="00652CFD" w:rsidRPr="00DB1D1E" w:rsidRDefault="00652CFD" w:rsidP="00652CFD">
            <w:pPr>
              <w:rPr>
                <w:bCs/>
                <w:color w:val="000000"/>
              </w:rPr>
            </w:pPr>
            <w:r w:rsidRPr="00DB1D1E">
              <w:rPr>
                <w:bCs/>
                <w:color w:val="000000"/>
              </w:rPr>
              <w:t>"Безопасность жизнедеятельности в Черемховском районном муниципальном образовании"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77B08679" w14:textId="77777777" w:rsidR="00652CFD" w:rsidRPr="00DB1D1E" w:rsidRDefault="00652CFD" w:rsidP="00652CFD">
            <w:pPr>
              <w:jc w:val="center"/>
              <w:rPr>
                <w:bCs/>
                <w:color w:val="000000"/>
              </w:rPr>
            </w:pPr>
            <w:r w:rsidRPr="00DB1D1E">
              <w:rPr>
                <w:bCs/>
                <w:color w:val="000000"/>
              </w:rPr>
              <w:t>6700000000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23D33B" w14:textId="77777777" w:rsidR="00652CFD" w:rsidRPr="00DB1D1E" w:rsidRDefault="00652CFD" w:rsidP="00652CFD">
            <w:pPr>
              <w:jc w:val="center"/>
              <w:rPr>
                <w:bCs/>
                <w:color w:val="000000"/>
              </w:rPr>
            </w:pPr>
            <w:r w:rsidRPr="00DB1D1E">
              <w:rPr>
                <w:bCs/>
                <w:color w:val="000000"/>
              </w:rPr>
              <w:t>9 776,3</w:t>
            </w:r>
          </w:p>
        </w:tc>
        <w:tc>
          <w:tcPr>
            <w:tcW w:w="1418" w:type="dxa"/>
            <w:tcBorders>
              <w:top w:val="nil"/>
              <w:left w:val="single" w:sz="4" w:space="0" w:color="auto"/>
              <w:bottom w:val="single" w:sz="4" w:space="0" w:color="auto"/>
              <w:right w:val="single" w:sz="4" w:space="0" w:color="auto"/>
            </w:tcBorders>
            <w:shd w:val="clear" w:color="auto" w:fill="auto"/>
            <w:vAlign w:val="center"/>
          </w:tcPr>
          <w:p w14:paraId="5B6B6143" w14:textId="77777777" w:rsidR="00652CFD" w:rsidRPr="00DB1D1E" w:rsidRDefault="00652CFD" w:rsidP="00652CFD">
            <w:pPr>
              <w:jc w:val="center"/>
              <w:rPr>
                <w:bCs/>
                <w:color w:val="000000"/>
              </w:rPr>
            </w:pPr>
            <w:r w:rsidRPr="00DB1D1E">
              <w:rPr>
                <w:bCs/>
                <w:color w:val="000000"/>
              </w:rPr>
              <w:t xml:space="preserve"> 9 589,8</w:t>
            </w:r>
          </w:p>
        </w:tc>
        <w:tc>
          <w:tcPr>
            <w:tcW w:w="1417" w:type="dxa"/>
            <w:tcBorders>
              <w:top w:val="nil"/>
              <w:left w:val="single" w:sz="4" w:space="0" w:color="auto"/>
              <w:bottom w:val="single" w:sz="4" w:space="0" w:color="auto"/>
              <w:right w:val="single" w:sz="4" w:space="0" w:color="auto"/>
            </w:tcBorders>
            <w:shd w:val="clear" w:color="auto" w:fill="auto"/>
            <w:vAlign w:val="center"/>
          </w:tcPr>
          <w:p w14:paraId="417F3795" w14:textId="77777777" w:rsidR="00652CFD" w:rsidRPr="00DB1D1E" w:rsidRDefault="00652CFD" w:rsidP="00652CFD">
            <w:pPr>
              <w:jc w:val="center"/>
              <w:rPr>
                <w:bCs/>
                <w:color w:val="000000"/>
                <w:highlight w:val="yellow"/>
              </w:rPr>
            </w:pPr>
            <w:r w:rsidRPr="00DB1D1E">
              <w:rPr>
                <w:bCs/>
                <w:color w:val="000000"/>
              </w:rPr>
              <w:t>98,1</w:t>
            </w:r>
          </w:p>
        </w:tc>
      </w:tr>
      <w:tr w:rsidR="00652CFD" w:rsidRPr="00DB1D1E" w14:paraId="14EA1031" w14:textId="77777777" w:rsidTr="00652CFD">
        <w:trPr>
          <w:trHeight w:val="404"/>
        </w:trPr>
        <w:tc>
          <w:tcPr>
            <w:tcW w:w="3969" w:type="dxa"/>
            <w:tcBorders>
              <w:top w:val="nil"/>
              <w:left w:val="single" w:sz="4" w:space="0" w:color="auto"/>
              <w:bottom w:val="single" w:sz="4" w:space="0" w:color="auto"/>
              <w:right w:val="single" w:sz="4" w:space="0" w:color="auto"/>
            </w:tcBorders>
            <w:shd w:val="clear" w:color="auto" w:fill="auto"/>
            <w:hideMark/>
          </w:tcPr>
          <w:p w14:paraId="11B43D4D" w14:textId="77777777" w:rsidR="00652CFD" w:rsidRPr="00DB1D1E" w:rsidRDefault="00652CFD" w:rsidP="00652CFD">
            <w:pPr>
              <w:rPr>
                <w:bCs/>
                <w:color w:val="000000"/>
              </w:rPr>
            </w:pPr>
            <w:r w:rsidRPr="00DB1D1E">
              <w:rPr>
                <w:bCs/>
                <w:color w:val="000000"/>
              </w:rPr>
              <w:t>"Молодежная политика и спорт в Черемховском районном муниципальном образовании"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4AA07E20" w14:textId="77777777" w:rsidR="00652CFD" w:rsidRPr="00DB1D1E" w:rsidRDefault="00652CFD" w:rsidP="00652CFD">
            <w:pPr>
              <w:jc w:val="center"/>
              <w:rPr>
                <w:bCs/>
                <w:color w:val="000000"/>
              </w:rPr>
            </w:pPr>
            <w:r w:rsidRPr="00DB1D1E">
              <w:rPr>
                <w:bCs/>
                <w:color w:val="000000"/>
              </w:rPr>
              <w:t>6800000000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137296" w14:textId="77777777" w:rsidR="00652CFD" w:rsidRPr="00DB1D1E" w:rsidRDefault="00652CFD" w:rsidP="00652CFD">
            <w:pPr>
              <w:jc w:val="center"/>
              <w:rPr>
                <w:bCs/>
                <w:color w:val="000000"/>
              </w:rPr>
            </w:pPr>
            <w:r w:rsidRPr="00DB1D1E">
              <w:rPr>
                <w:bCs/>
                <w:color w:val="000000"/>
              </w:rPr>
              <w:t>3 537,6</w:t>
            </w:r>
          </w:p>
        </w:tc>
        <w:tc>
          <w:tcPr>
            <w:tcW w:w="1418" w:type="dxa"/>
            <w:tcBorders>
              <w:top w:val="nil"/>
              <w:left w:val="single" w:sz="4" w:space="0" w:color="auto"/>
              <w:bottom w:val="single" w:sz="4" w:space="0" w:color="auto"/>
              <w:right w:val="single" w:sz="4" w:space="0" w:color="auto"/>
            </w:tcBorders>
            <w:shd w:val="clear" w:color="auto" w:fill="auto"/>
            <w:vAlign w:val="center"/>
          </w:tcPr>
          <w:p w14:paraId="271F999E" w14:textId="77777777" w:rsidR="00652CFD" w:rsidRPr="00DB1D1E" w:rsidRDefault="00652CFD" w:rsidP="00652CFD">
            <w:pPr>
              <w:jc w:val="center"/>
              <w:rPr>
                <w:bCs/>
                <w:color w:val="000000"/>
              </w:rPr>
            </w:pPr>
            <w:r w:rsidRPr="00DB1D1E">
              <w:rPr>
                <w:bCs/>
                <w:color w:val="000000"/>
              </w:rPr>
              <w:t>3 533,0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25513ED" w14:textId="77777777" w:rsidR="00652CFD" w:rsidRPr="00DB1D1E" w:rsidRDefault="00652CFD" w:rsidP="00652CFD">
            <w:pPr>
              <w:jc w:val="center"/>
              <w:rPr>
                <w:bCs/>
                <w:color w:val="000000"/>
                <w:highlight w:val="yellow"/>
              </w:rPr>
            </w:pPr>
            <w:r w:rsidRPr="00DB1D1E">
              <w:rPr>
                <w:bCs/>
                <w:color w:val="000000"/>
              </w:rPr>
              <w:t>99,9</w:t>
            </w:r>
          </w:p>
        </w:tc>
      </w:tr>
      <w:tr w:rsidR="00652CFD" w:rsidRPr="00DB1D1E" w14:paraId="19389D3B" w14:textId="77777777" w:rsidTr="00652CFD">
        <w:trPr>
          <w:trHeight w:val="225"/>
        </w:trPr>
        <w:tc>
          <w:tcPr>
            <w:tcW w:w="3969" w:type="dxa"/>
            <w:tcBorders>
              <w:top w:val="nil"/>
              <w:left w:val="single" w:sz="4" w:space="0" w:color="auto"/>
              <w:bottom w:val="single" w:sz="4" w:space="0" w:color="auto"/>
              <w:right w:val="single" w:sz="4" w:space="0" w:color="auto"/>
            </w:tcBorders>
            <w:shd w:val="clear" w:color="auto" w:fill="auto"/>
            <w:hideMark/>
          </w:tcPr>
          <w:p w14:paraId="727BD7E8" w14:textId="77777777" w:rsidR="00652CFD" w:rsidRPr="00DB1D1E" w:rsidRDefault="00652CFD" w:rsidP="00652CFD">
            <w:pPr>
              <w:rPr>
                <w:bCs/>
                <w:color w:val="000000"/>
              </w:rPr>
            </w:pPr>
            <w:r w:rsidRPr="00DB1D1E">
              <w:rPr>
                <w:bCs/>
                <w:color w:val="000000"/>
              </w:rPr>
              <w:t>"Здоровье населения в Черемховском районном муниципальном образовании"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1416C14A" w14:textId="77777777" w:rsidR="00652CFD" w:rsidRPr="00DB1D1E" w:rsidRDefault="00652CFD" w:rsidP="00652CFD">
            <w:pPr>
              <w:ind w:right="-107"/>
              <w:jc w:val="center"/>
              <w:rPr>
                <w:bCs/>
                <w:color w:val="000000"/>
              </w:rPr>
            </w:pPr>
            <w:r w:rsidRPr="00DB1D1E">
              <w:rPr>
                <w:bCs/>
                <w:color w:val="000000"/>
              </w:rPr>
              <w:t>6900000000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801FDD6" w14:textId="77777777" w:rsidR="00652CFD" w:rsidRPr="00DB1D1E" w:rsidRDefault="00652CFD" w:rsidP="00652CFD">
            <w:pPr>
              <w:jc w:val="center"/>
              <w:rPr>
                <w:bCs/>
                <w:color w:val="000000"/>
              </w:rPr>
            </w:pPr>
            <w:r w:rsidRPr="00DB1D1E">
              <w:rPr>
                <w:bCs/>
                <w:color w:val="000000"/>
              </w:rPr>
              <w:t>170,0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F73DF4D" w14:textId="77777777" w:rsidR="00652CFD" w:rsidRPr="00DB1D1E" w:rsidRDefault="00652CFD" w:rsidP="00652CFD">
            <w:pPr>
              <w:jc w:val="center"/>
              <w:rPr>
                <w:bCs/>
                <w:color w:val="000000"/>
              </w:rPr>
            </w:pPr>
            <w:r w:rsidRPr="00DB1D1E">
              <w:rPr>
                <w:bCs/>
                <w:color w:val="000000"/>
              </w:rPr>
              <w:t>169,7</w:t>
            </w:r>
          </w:p>
        </w:tc>
        <w:tc>
          <w:tcPr>
            <w:tcW w:w="1417" w:type="dxa"/>
            <w:tcBorders>
              <w:top w:val="nil"/>
              <w:left w:val="single" w:sz="4" w:space="0" w:color="auto"/>
              <w:bottom w:val="single" w:sz="4" w:space="0" w:color="auto"/>
              <w:right w:val="single" w:sz="4" w:space="0" w:color="auto"/>
            </w:tcBorders>
            <w:shd w:val="clear" w:color="auto" w:fill="auto"/>
            <w:vAlign w:val="center"/>
          </w:tcPr>
          <w:p w14:paraId="6B4A374E" w14:textId="77777777" w:rsidR="00652CFD" w:rsidRPr="00DB1D1E" w:rsidRDefault="00652CFD" w:rsidP="00652CFD">
            <w:pPr>
              <w:jc w:val="center"/>
              <w:rPr>
                <w:bCs/>
                <w:color w:val="000000"/>
                <w:highlight w:val="yellow"/>
              </w:rPr>
            </w:pPr>
            <w:r w:rsidRPr="00DB1D1E">
              <w:rPr>
                <w:bCs/>
                <w:color w:val="000000"/>
              </w:rPr>
              <w:t>99,8</w:t>
            </w:r>
          </w:p>
        </w:tc>
      </w:tr>
      <w:tr w:rsidR="00652CFD" w:rsidRPr="00DB1D1E" w14:paraId="6FF28B38" w14:textId="77777777" w:rsidTr="00652CFD">
        <w:trPr>
          <w:trHeight w:val="271"/>
        </w:trPr>
        <w:tc>
          <w:tcPr>
            <w:tcW w:w="3969" w:type="dxa"/>
            <w:tcBorders>
              <w:top w:val="nil"/>
              <w:left w:val="single" w:sz="4" w:space="0" w:color="auto"/>
              <w:bottom w:val="single" w:sz="4" w:space="0" w:color="auto"/>
              <w:right w:val="single" w:sz="4" w:space="0" w:color="auto"/>
            </w:tcBorders>
            <w:shd w:val="clear" w:color="auto" w:fill="auto"/>
            <w:hideMark/>
          </w:tcPr>
          <w:p w14:paraId="2BF49782" w14:textId="77777777" w:rsidR="00652CFD" w:rsidRPr="00DB1D1E" w:rsidRDefault="00652CFD" w:rsidP="00652CFD">
            <w:pPr>
              <w:rPr>
                <w:bCs/>
                <w:color w:val="000000"/>
              </w:rPr>
            </w:pPr>
            <w:r w:rsidRPr="00DB1D1E">
              <w:rPr>
                <w:bCs/>
                <w:color w:val="000000"/>
              </w:rPr>
              <w:t>"Социальная поддержка населения Черемховского районного муниципального образования" на 2018-2023 годы</w:t>
            </w:r>
          </w:p>
        </w:tc>
        <w:tc>
          <w:tcPr>
            <w:tcW w:w="1418" w:type="dxa"/>
            <w:tcBorders>
              <w:top w:val="nil"/>
              <w:left w:val="nil"/>
              <w:bottom w:val="single" w:sz="4" w:space="0" w:color="auto"/>
              <w:right w:val="single" w:sz="4" w:space="0" w:color="auto"/>
            </w:tcBorders>
            <w:shd w:val="clear" w:color="auto" w:fill="auto"/>
            <w:vAlign w:val="center"/>
            <w:hideMark/>
          </w:tcPr>
          <w:p w14:paraId="61651D1B" w14:textId="77777777" w:rsidR="00652CFD" w:rsidRPr="00DB1D1E" w:rsidRDefault="00652CFD" w:rsidP="00652CFD">
            <w:pPr>
              <w:jc w:val="center"/>
              <w:rPr>
                <w:bCs/>
                <w:color w:val="000000"/>
              </w:rPr>
            </w:pPr>
            <w:r w:rsidRPr="00DB1D1E">
              <w:rPr>
                <w:bCs/>
                <w:color w:val="000000"/>
              </w:rPr>
              <w:t>7000000000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1A8E90" w14:textId="77777777" w:rsidR="00652CFD" w:rsidRPr="00DB1D1E" w:rsidRDefault="00652CFD" w:rsidP="00652CFD">
            <w:pPr>
              <w:jc w:val="center"/>
              <w:rPr>
                <w:bCs/>
                <w:color w:val="000000"/>
              </w:rPr>
            </w:pPr>
            <w:r w:rsidRPr="00DB1D1E">
              <w:rPr>
                <w:bCs/>
                <w:color w:val="000000"/>
              </w:rPr>
              <w:t>421,8</w:t>
            </w:r>
          </w:p>
        </w:tc>
        <w:tc>
          <w:tcPr>
            <w:tcW w:w="1418" w:type="dxa"/>
            <w:tcBorders>
              <w:top w:val="nil"/>
              <w:left w:val="single" w:sz="4" w:space="0" w:color="auto"/>
              <w:bottom w:val="single" w:sz="4" w:space="0" w:color="auto"/>
              <w:right w:val="single" w:sz="4" w:space="0" w:color="auto"/>
            </w:tcBorders>
            <w:shd w:val="clear" w:color="auto" w:fill="auto"/>
            <w:vAlign w:val="center"/>
          </w:tcPr>
          <w:p w14:paraId="38DC30E2" w14:textId="77777777" w:rsidR="00652CFD" w:rsidRPr="00DB1D1E" w:rsidRDefault="00652CFD" w:rsidP="00652CFD">
            <w:pPr>
              <w:jc w:val="center"/>
              <w:rPr>
                <w:bCs/>
                <w:color w:val="000000"/>
              </w:rPr>
            </w:pPr>
            <w:r w:rsidRPr="00DB1D1E">
              <w:rPr>
                <w:bCs/>
                <w:color w:val="000000"/>
              </w:rPr>
              <w:t>416,8</w:t>
            </w:r>
          </w:p>
        </w:tc>
        <w:tc>
          <w:tcPr>
            <w:tcW w:w="1417" w:type="dxa"/>
            <w:tcBorders>
              <w:top w:val="nil"/>
              <w:left w:val="single" w:sz="4" w:space="0" w:color="auto"/>
              <w:bottom w:val="single" w:sz="4" w:space="0" w:color="auto"/>
              <w:right w:val="single" w:sz="4" w:space="0" w:color="auto"/>
            </w:tcBorders>
            <w:shd w:val="clear" w:color="auto" w:fill="auto"/>
            <w:vAlign w:val="center"/>
          </w:tcPr>
          <w:p w14:paraId="724C30A1" w14:textId="77777777" w:rsidR="00652CFD" w:rsidRPr="00DB1D1E" w:rsidRDefault="00652CFD" w:rsidP="00652CFD">
            <w:pPr>
              <w:jc w:val="center"/>
              <w:rPr>
                <w:bCs/>
                <w:color w:val="000000"/>
                <w:highlight w:val="yellow"/>
              </w:rPr>
            </w:pPr>
            <w:r w:rsidRPr="00DB1D1E">
              <w:rPr>
                <w:bCs/>
                <w:color w:val="000000"/>
              </w:rPr>
              <w:t>98,8</w:t>
            </w:r>
          </w:p>
        </w:tc>
      </w:tr>
      <w:tr w:rsidR="00652CFD" w:rsidRPr="00DB1D1E" w14:paraId="6DCD5AF0" w14:textId="77777777" w:rsidTr="00652CFD">
        <w:trPr>
          <w:trHeight w:val="261"/>
        </w:trPr>
        <w:tc>
          <w:tcPr>
            <w:tcW w:w="3969" w:type="dxa"/>
            <w:tcBorders>
              <w:top w:val="nil"/>
              <w:left w:val="single" w:sz="4" w:space="0" w:color="auto"/>
              <w:bottom w:val="single" w:sz="4" w:space="0" w:color="auto"/>
              <w:right w:val="single" w:sz="4" w:space="0" w:color="auto"/>
            </w:tcBorders>
            <w:shd w:val="clear" w:color="auto" w:fill="auto"/>
            <w:vAlign w:val="center"/>
          </w:tcPr>
          <w:p w14:paraId="46D3D190" w14:textId="77777777" w:rsidR="00652CFD" w:rsidRPr="00DB1D1E" w:rsidRDefault="00652CFD" w:rsidP="00652CFD">
            <w:pPr>
              <w:rPr>
                <w:b/>
                <w:bCs/>
                <w:color w:val="000000"/>
              </w:rPr>
            </w:pPr>
            <w:r w:rsidRPr="00DB1D1E">
              <w:rPr>
                <w:b/>
                <w:bCs/>
                <w:color w:val="000000"/>
              </w:rPr>
              <w:t>Итого по муниципальным программам:</w:t>
            </w:r>
          </w:p>
          <w:p w14:paraId="471B62A5" w14:textId="77777777" w:rsidR="00652CFD" w:rsidRPr="00DB1D1E" w:rsidRDefault="00652CFD" w:rsidP="00652CFD">
            <w:pPr>
              <w:rPr>
                <w:b/>
                <w:bCs/>
                <w:color w:val="000000"/>
              </w:rPr>
            </w:pPr>
          </w:p>
        </w:tc>
        <w:tc>
          <w:tcPr>
            <w:tcW w:w="1418" w:type="dxa"/>
            <w:tcBorders>
              <w:top w:val="nil"/>
              <w:left w:val="nil"/>
              <w:bottom w:val="single" w:sz="4" w:space="0" w:color="auto"/>
              <w:right w:val="single" w:sz="4" w:space="0" w:color="auto"/>
            </w:tcBorders>
            <w:shd w:val="clear" w:color="auto" w:fill="auto"/>
            <w:vAlign w:val="center"/>
          </w:tcPr>
          <w:p w14:paraId="00A42BE9" w14:textId="77777777" w:rsidR="00652CFD" w:rsidRPr="00DB1D1E" w:rsidRDefault="00652CFD" w:rsidP="00652CFD">
            <w:pPr>
              <w:jc w:val="center"/>
              <w:rPr>
                <w:b/>
                <w:bCs/>
                <w:color w:val="000000"/>
                <w:lang w:val="en-US"/>
              </w:rPr>
            </w:pPr>
            <w:r w:rsidRPr="00DB1D1E">
              <w:rPr>
                <w:b/>
                <w:bCs/>
                <w:color w:val="000000"/>
                <w:lang w:val="en-US"/>
              </w:rPr>
              <w:t>X</w:t>
            </w:r>
          </w:p>
        </w:tc>
        <w:tc>
          <w:tcPr>
            <w:tcW w:w="1559" w:type="dxa"/>
            <w:tcBorders>
              <w:top w:val="nil"/>
              <w:left w:val="nil"/>
              <w:bottom w:val="single" w:sz="4" w:space="0" w:color="auto"/>
              <w:right w:val="single" w:sz="4" w:space="0" w:color="auto"/>
            </w:tcBorders>
            <w:shd w:val="clear" w:color="auto" w:fill="auto"/>
            <w:vAlign w:val="center"/>
          </w:tcPr>
          <w:p w14:paraId="35354690" w14:textId="77777777" w:rsidR="00652CFD" w:rsidRPr="00DB1D1E" w:rsidRDefault="00652CFD" w:rsidP="00652CFD">
            <w:pPr>
              <w:jc w:val="center"/>
              <w:rPr>
                <w:b/>
                <w:bCs/>
                <w:color w:val="000000"/>
              </w:rPr>
            </w:pPr>
            <w:r w:rsidRPr="00DB1D1E">
              <w:rPr>
                <w:b/>
                <w:bCs/>
                <w:color w:val="000000"/>
              </w:rPr>
              <w:t>1 531 350,2</w:t>
            </w:r>
          </w:p>
        </w:tc>
        <w:tc>
          <w:tcPr>
            <w:tcW w:w="1418" w:type="dxa"/>
            <w:tcBorders>
              <w:top w:val="nil"/>
              <w:left w:val="nil"/>
              <w:bottom w:val="single" w:sz="4" w:space="0" w:color="auto"/>
              <w:right w:val="single" w:sz="4" w:space="0" w:color="auto"/>
            </w:tcBorders>
            <w:vAlign w:val="center"/>
          </w:tcPr>
          <w:p w14:paraId="57E0CFA3" w14:textId="77777777" w:rsidR="00652CFD" w:rsidRPr="00DB1D1E" w:rsidRDefault="00652CFD" w:rsidP="00652CFD">
            <w:pPr>
              <w:jc w:val="center"/>
              <w:rPr>
                <w:b/>
                <w:bCs/>
                <w:color w:val="000000"/>
              </w:rPr>
            </w:pPr>
            <w:r w:rsidRPr="00DB1D1E">
              <w:rPr>
                <w:b/>
                <w:bCs/>
                <w:color w:val="000000"/>
              </w:rPr>
              <w:t>1 506 967,2</w:t>
            </w:r>
          </w:p>
        </w:tc>
        <w:tc>
          <w:tcPr>
            <w:tcW w:w="1417" w:type="dxa"/>
            <w:tcBorders>
              <w:top w:val="nil"/>
              <w:left w:val="nil"/>
              <w:bottom w:val="single" w:sz="4" w:space="0" w:color="auto"/>
              <w:right w:val="single" w:sz="4" w:space="0" w:color="auto"/>
            </w:tcBorders>
            <w:vAlign w:val="center"/>
          </w:tcPr>
          <w:p w14:paraId="668A96F0" w14:textId="77777777" w:rsidR="00652CFD" w:rsidRPr="00DB1D1E" w:rsidRDefault="00652CFD" w:rsidP="00652CFD">
            <w:pPr>
              <w:jc w:val="center"/>
              <w:rPr>
                <w:b/>
                <w:bCs/>
                <w:color w:val="000000"/>
                <w:highlight w:val="yellow"/>
              </w:rPr>
            </w:pPr>
            <w:r w:rsidRPr="00DB1D1E">
              <w:rPr>
                <w:b/>
                <w:bCs/>
                <w:color w:val="000000"/>
              </w:rPr>
              <w:t>98,4</w:t>
            </w:r>
          </w:p>
        </w:tc>
      </w:tr>
      <w:tr w:rsidR="00652CFD" w:rsidRPr="00DB1D1E" w14:paraId="5388F022" w14:textId="77777777" w:rsidTr="00652CFD">
        <w:trPr>
          <w:trHeight w:val="29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9CA6" w14:textId="77777777" w:rsidR="00652CFD" w:rsidRPr="00DB1D1E" w:rsidRDefault="00652CFD" w:rsidP="00652CFD">
            <w:pPr>
              <w:rPr>
                <w:bCs/>
                <w:color w:val="000000"/>
              </w:rPr>
            </w:pPr>
            <w:r w:rsidRPr="00DB1D1E">
              <w:rPr>
                <w:bCs/>
                <w:color w:val="000000"/>
              </w:rPr>
              <w:t>Непрограммные направления деятельности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548910" w14:textId="77777777" w:rsidR="00652CFD" w:rsidRPr="00DB1D1E" w:rsidRDefault="00652CFD" w:rsidP="00652CFD">
            <w:pPr>
              <w:jc w:val="center"/>
              <w:rPr>
                <w:bCs/>
                <w:color w:val="000000"/>
              </w:rPr>
            </w:pPr>
            <w:r w:rsidRPr="00DB1D1E">
              <w:rPr>
                <w:bCs/>
                <w:color w:val="000000"/>
              </w:rPr>
              <w:t>8000000000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1AEEEC" w14:textId="77777777" w:rsidR="00652CFD" w:rsidRPr="00DB1D1E" w:rsidRDefault="00652CFD" w:rsidP="00652CFD">
            <w:pPr>
              <w:jc w:val="center"/>
              <w:rPr>
                <w:bCs/>
                <w:color w:val="000000"/>
              </w:rPr>
            </w:pPr>
            <w:r w:rsidRPr="00DB1D1E">
              <w:rPr>
                <w:bCs/>
                <w:color w:val="000000"/>
              </w:rPr>
              <w:t>5 821,0</w:t>
            </w:r>
          </w:p>
        </w:tc>
        <w:tc>
          <w:tcPr>
            <w:tcW w:w="1418" w:type="dxa"/>
            <w:tcBorders>
              <w:top w:val="single" w:sz="4" w:space="0" w:color="auto"/>
              <w:left w:val="nil"/>
              <w:bottom w:val="single" w:sz="4" w:space="0" w:color="auto"/>
              <w:right w:val="single" w:sz="4" w:space="0" w:color="auto"/>
            </w:tcBorders>
            <w:vAlign w:val="center"/>
          </w:tcPr>
          <w:p w14:paraId="784CB1D7" w14:textId="77777777" w:rsidR="00652CFD" w:rsidRPr="00DB1D1E" w:rsidRDefault="00652CFD" w:rsidP="00652CFD">
            <w:pPr>
              <w:jc w:val="center"/>
              <w:rPr>
                <w:bCs/>
                <w:color w:val="000000"/>
              </w:rPr>
            </w:pPr>
            <w:r w:rsidRPr="00DB1D1E">
              <w:rPr>
                <w:bCs/>
                <w:color w:val="000000"/>
              </w:rPr>
              <w:t>5 483,3</w:t>
            </w:r>
          </w:p>
        </w:tc>
        <w:tc>
          <w:tcPr>
            <w:tcW w:w="1417" w:type="dxa"/>
            <w:tcBorders>
              <w:top w:val="single" w:sz="4" w:space="0" w:color="auto"/>
              <w:left w:val="nil"/>
              <w:bottom w:val="single" w:sz="4" w:space="0" w:color="auto"/>
              <w:right w:val="single" w:sz="4" w:space="0" w:color="auto"/>
            </w:tcBorders>
            <w:vAlign w:val="center"/>
          </w:tcPr>
          <w:p w14:paraId="314F8AB4" w14:textId="77777777" w:rsidR="00652CFD" w:rsidRPr="00DB1D1E" w:rsidRDefault="00652CFD" w:rsidP="00652CFD">
            <w:pPr>
              <w:jc w:val="center"/>
              <w:rPr>
                <w:bCs/>
                <w:color w:val="000000"/>
                <w:highlight w:val="yellow"/>
              </w:rPr>
            </w:pPr>
            <w:r w:rsidRPr="00DB1D1E">
              <w:rPr>
                <w:bCs/>
                <w:color w:val="000000"/>
              </w:rPr>
              <w:t>94,2</w:t>
            </w:r>
          </w:p>
        </w:tc>
      </w:tr>
      <w:tr w:rsidR="00652CFD" w:rsidRPr="00DB1D1E" w14:paraId="5599C073" w14:textId="77777777" w:rsidTr="00652CFD">
        <w:trPr>
          <w:trHeight w:val="29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7132E6" w14:textId="77777777" w:rsidR="00652CFD" w:rsidRPr="00DB1D1E" w:rsidRDefault="00652CFD" w:rsidP="00652CFD">
            <w:pPr>
              <w:rPr>
                <w:b/>
                <w:bCs/>
                <w:color w:val="000000"/>
              </w:rPr>
            </w:pPr>
            <w:r w:rsidRPr="00DB1D1E">
              <w:rPr>
                <w:b/>
                <w:bCs/>
                <w:color w:val="000000"/>
              </w:rPr>
              <w:t>ИТОГО: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BA86A2" w14:textId="77777777" w:rsidR="00652CFD" w:rsidRPr="00DB1D1E" w:rsidRDefault="00652CFD" w:rsidP="00652CFD">
            <w:pPr>
              <w:jc w:val="center"/>
              <w:rPr>
                <w:b/>
                <w:bCs/>
                <w:color w:val="000000"/>
                <w:lang w:val="en-US"/>
              </w:rPr>
            </w:pPr>
            <w:r w:rsidRPr="00DB1D1E">
              <w:rPr>
                <w:b/>
                <w:bCs/>
                <w:color w:val="000000"/>
                <w:lang w:val="en-US"/>
              </w:rPr>
              <w:t>X</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CBCFF6" w14:textId="77777777" w:rsidR="00652CFD" w:rsidRPr="00DB1D1E" w:rsidRDefault="00652CFD" w:rsidP="00652CFD">
            <w:pPr>
              <w:jc w:val="center"/>
              <w:rPr>
                <w:b/>
                <w:bCs/>
                <w:color w:val="000000"/>
              </w:rPr>
            </w:pPr>
            <w:r w:rsidRPr="00DB1D1E">
              <w:rPr>
                <w:b/>
                <w:bCs/>
                <w:color w:val="000000"/>
              </w:rPr>
              <w:t>1 531 350,2</w:t>
            </w:r>
          </w:p>
        </w:tc>
        <w:tc>
          <w:tcPr>
            <w:tcW w:w="1418" w:type="dxa"/>
            <w:tcBorders>
              <w:top w:val="single" w:sz="4" w:space="0" w:color="auto"/>
              <w:left w:val="nil"/>
              <w:bottom w:val="single" w:sz="4" w:space="0" w:color="auto"/>
              <w:right w:val="single" w:sz="4" w:space="0" w:color="auto"/>
            </w:tcBorders>
            <w:vAlign w:val="center"/>
          </w:tcPr>
          <w:p w14:paraId="77F60BC5" w14:textId="77777777" w:rsidR="00652CFD" w:rsidRPr="00DB1D1E" w:rsidRDefault="00652CFD" w:rsidP="00652CFD">
            <w:pPr>
              <w:jc w:val="center"/>
              <w:rPr>
                <w:b/>
                <w:bCs/>
                <w:color w:val="000000"/>
              </w:rPr>
            </w:pPr>
            <w:r w:rsidRPr="00DB1D1E">
              <w:rPr>
                <w:b/>
                <w:bCs/>
                <w:color w:val="000000"/>
              </w:rPr>
              <w:t>1 506 967,2</w:t>
            </w:r>
          </w:p>
        </w:tc>
        <w:tc>
          <w:tcPr>
            <w:tcW w:w="1417" w:type="dxa"/>
            <w:tcBorders>
              <w:top w:val="single" w:sz="4" w:space="0" w:color="auto"/>
              <w:left w:val="nil"/>
              <w:bottom w:val="single" w:sz="4" w:space="0" w:color="auto"/>
              <w:right w:val="single" w:sz="4" w:space="0" w:color="auto"/>
            </w:tcBorders>
            <w:vAlign w:val="center"/>
          </w:tcPr>
          <w:p w14:paraId="352E8B10" w14:textId="77777777" w:rsidR="00652CFD" w:rsidRPr="00DB1D1E" w:rsidRDefault="00652CFD" w:rsidP="00652CFD">
            <w:pPr>
              <w:jc w:val="center"/>
              <w:rPr>
                <w:b/>
                <w:bCs/>
                <w:color w:val="000000"/>
                <w:highlight w:val="yellow"/>
              </w:rPr>
            </w:pPr>
            <w:r w:rsidRPr="00DB1D1E">
              <w:rPr>
                <w:b/>
                <w:bCs/>
                <w:color w:val="000000"/>
              </w:rPr>
              <w:t>98,4</w:t>
            </w:r>
          </w:p>
        </w:tc>
      </w:tr>
    </w:tbl>
    <w:p w14:paraId="0678DB3D" w14:textId="77777777" w:rsidR="00652CFD" w:rsidRPr="00DB1D1E" w:rsidRDefault="00652CFD" w:rsidP="00652CFD">
      <w:pPr>
        <w:spacing w:before="240" w:line="276" w:lineRule="auto"/>
        <w:ind w:firstLine="708"/>
        <w:jc w:val="both"/>
        <w:rPr>
          <w:bCs/>
        </w:rPr>
      </w:pPr>
      <w:r w:rsidRPr="00DB1D1E">
        <w:rPr>
          <w:bCs/>
        </w:rPr>
        <w:lastRenderedPageBreak/>
        <w:t>Стоит отметить, что наибольший удельный вес в общей структуре расходов занимают муниципальные программы, реализуемые в сфере образования и культуры, а также в сфере муниципального управления, управления муниципальными финансами и имуществом.</w:t>
      </w:r>
    </w:p>
    <w:p w14:paraId="657F765E" w14:textId="77777777" w:rsidR="00652CFD" w:rsidRPr="00DB1D1E" w:rsidRDefault="00652CFD" w:rsidP="00652CFD">
      <w:pPr>
        <w:spacing w:line="276" w:lineRule="auto"/>
        <w:ind w:firstLine="709"/>
        <w:jc w:val="both"/>
        <w:rPr>
          <w:bCs/>
        </w:rPr>
      </w:pPr>
      <w:r w:rsidRPr="00DB1D1E">
        <w:rPr>
          <w:bCs/>
        </w:rPr>
        <w:t>В целом бюджет района сохраняет свою социальную направленность. В общем объеме фактических затрат, удельный вес финансирования социальной сферы составил 77,3% или 1 164 937,4 тыс. рублей. Информация в разрезе отраслей представлена в таблице.</w:t>
      </w:r>
    </w:p>
    <w:p w14:paraId="65ECF1BA" w14:textId="77777777" w:rsidR="00652CFD" w:rsidRPr="00DB1D1E" w:rsidRDefault="00652CFD" w:rsidP="00652CFD">
      <w:pPr>
        <w:spacing w:line="276" w:lineRule="auto"/>
        <w:ind w:firstLine="709"/>
        <w:jc w:val="center"/>
      </w:pPr>
      <w:r w:rsidRPr="00DB1D1E">
        <w:t>Информация об исполнении расходов районного бюджета</w:t>
      </w:r>
    </w:p>
    <w:p w14:paraId="4E0256E5" w14:textId="77777777" w:rsidR="00652CFD" w:rsidRPr="00DB1D1E" w:rsidRDefault="00652CFD" w:rsidP="00652CFD">
      <w:pPr>
        <w:pStyle w:val="ConsPlusNormal"/>
        <w:ind w:firstLine="0"/>
        <w:jc w:val="center"/>
        <w:rPr>
          <w:rFonts w:ascii="Times New Roman" w:hAnsi="Times New Roman"/>
          <w:sz w:val="24"/>
          <w:szCs w:val="24"/>
        </w:rPr>
      </w:pPr>
      <w:r w:rsidRPr="00DB1D1E">
        <w:rPr>
          <w:rFonts w:ascii="Times New Roman" w:hAnsi="Times New Roman"/>
          <w:sz w:val="24"/>
          <w:szCs w:val="24"/>
        </w:rPr>
        <w:t>в разрезе отраслей</w:t>
      </w:r>
    </w:p>
    <w:p w14:paraId="4ACC5F5D" w14:textId="77777777" w:rsidR="00652CFD" w:rsidRPr="00DB1D1E" w:rsidRDefault="00652CFD" w:rsidP="00652CFD">
      <w:pPr>
        <w:pStyle w:val="ConsPlusNormal"/>
        <w:jc w:val="right"/>
        <w:rPr>
          <w:rFonts w:ascii="Times New Roman" w:hAnsi="Times New Roman"/>
          <w:sz w:val="24"/>
          <w:szCs w:val="24"/>
          <w:shd w:val="clear" w:color="auto" w:fill="FFFFFF"/>
        </w:rPr>
      </w:pPr>
      <w:r w:rsidRPr="00DB1D1E">
        <w:rPr>
          <w:rFonts w:ascii="Times New Roman" w:hAnsi="Times New Roman"/>
          <w:sz w:val="24"/>
          <w:szCs w:val="24"/>
          <w:shd w:val="clear" w:color="auto" w:fill="FFFFFF"/>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42"/>
        <w:gridCol w:w="2127"/>
      </w:tblGrid>
      <w:tr w:rsidR="00652CFD" w:rsidRPr="00DB1D1E" w14:paraId="29A63A5A" w14:textId="77777777" w:rsidTr="00652CFD">
        <w:trPr>
          <w:trHeight w:val="624"/>
        </w:trPr>
        <w:tc>
          <w:tcPr>
            <w:tcW w:w="3936" w:type="dxa"/>
            <w:shd w:val="clear" w:color="auto" w:fill="auto"/>
            <w:vAlign w:val="center"/>
            <w:hideMark/>
          </w:tcPr>
          <w:p w14:paraId="1D735A43" w14:textId="77777777" w:rsidR="00652CFD" w:rsidRPr="00DB1D1E" w:rsidRDefault="00652CFD" w:rsidP="00652CFD">
            <w:pPr>
              <w:jc w:val="center"/>
              <w:rPr>
                <w:b/>
                <w:bCs/>
              </w:rPr>
            </w:pPr>
            <w:r w:rsidRPr="00DB1D1E">
              <w:rPr>
                <w:b/>
                <w:bCs/>
              </w:rPr>
              <w:t>Наименование</w:t>
            </w:r>
          </w:p>
        </w:tc>
        <w:tc>
          <w:tcPr>
            <w:tcW w:w="1701" w:type="dxa"/>
            <w:shd w:val="clear" w:color="auto" w:fill="auto"/>
            <w:vAlign w:val="center"/>
            <w:hideMark/>
          </w:tcPr>
          <w:p w14:paraId="6D5A9042" w14:textId="77777777" w:rsidR="00652CFD" w:rsidRPr="00DB1D1E" w:rsidRDefault="00652CFD" w:rsidP="00652CFD">
            <w:pPr>
              <w:jc w:val="center"/>
              <w:rPr>
                <w:b/>
                <w:bCs/>
              </w:rPr>
            </w:pPr>
            <w:r w:rsidRPr="00DB1D1E">
              <w:rPr>
                <w:b/>
                <w:bCs/>
              </w:rPr>
              <w:t xml:space="preserve">План </w:t>
            </w:r>
          </w:p>
        </w:tc>
        <w:tc>
          <w:tcPr>
            <w:tcW w:w="1842" w:type="dxa"/>
            <w:shd w:val="clear" w:color="auto" w:fill="auto"/>
            <w:vAlign w:val="center"/>
            <w:hideMark/>
          </w:tcPr>
          <w:p w14:paraId="465D1E99" w14:textId="77777777" w:rsidR="00652CFD" w:rsidRPr="00DB1D1E" w:rsidRDefault="00652CFD" w:rsidP="00652CFD">
            <w:pPr>
              <w:jc w:val="center"/>
              <w:rPr>
                <w:b/>
                <w:bCs/>
              </w:rPr>
            </w:pPr>
            <w:r w:rsidRPr="00DB1D1E">
              <w:rPr>
                <w:b/>
                <w:bCs/>
              </w:rPr>
              <w:t>Исполнение</w:t>
            </w:r>
          </w:p>
        </w:tc>
        <w:tc>
          <w:tcPr>
            <w:tcW w:w="2127" w:type="dxa"/>
            <w:shd w:val="clear" w:color="auto" w:fill="auto"/>
            <w:vAlign w:val="center"/>
            <w:hideMark/>
          </w:tcPr>
          <w:p w14:paraId="7D6BBFB3" w14:textId="77777777" w:rsidR="00652CFD" w:rsidRPr="00DB1D1E" w:rsidRDefault="00652CFD" w:rsidP="00652CFD">
            <w:pPr>
              <w:jc w:val="center"/>
              <w:rPr>
                <w:b/>
                <w:bCs/>
              </w:rPr>
            </w:pPr>
            <w:r w:rsidRPr="00DB1D1E">
              <w:rPr>
                <w:b/>
                <w:bCs/>
              </w:rPr>
              <w:t>Процент исполнения</w:t>
            </w:r>
          </w:p>
        </w:tc>
      </w:tr>
      <w:tr w:rsidR="00652CFD" w:rsidRPr="00DB1D1E" w14:paraId="6E638C37" w14:textId="77777777" w:rsidTr="00652CFD">
        <w:trPr>
          <w:trHeight w:val="312"/>
        </w:trPr>
        <w:tc>
          <w:tcPr>
            <w:tcW w:w="3936" w:type="dxa"/>
            <w:shd w:val="clear" w:color="auto" w:fill="auto"/>
            <w:vAlign w:val="center"/>
            <w:hideMark/>
          </w:tcPr>
          <w:p w14:paraId="69196024" w14:textId="77777777" w:rsidR="00652CFD" w:rsidRPr="00DB1D1E" w:rsidRDefault="00652CFD" w:rsidP="00652CFD">
            <w:pPr>
              <w:jc w:val="both"/>
              <w:rPr>
                <w:bCs/>
              </w:rPr>
            </w:pPr>
            <w:r w:rsidRPr="00DB1D1E">
              <w:rPr>
                <w:bCs/>
              </w:rPr>
              <w:t>Общегосударственные вопросы</w:t>
            </w:r>
          </w:p>
        </w:tc>
        <w:tc>
          <w:tcPr>
            <w:tcW w:w="1701" w:type="dxa"/>
            <w:shd w:val="clear" w:color="auto" w:fill="auto"/>
            <w:noWrap/>
            <w:vAlign w:val="center"/>
            <w:hideMark/>
          </w:tcPr>
          <w:p w14:paraId="0D8A2FEE" w14:textId="77777777" w:rsidR="00652CFD" w:rsidRPr="00DB1D1E" w:rsidRDefault="00652CFD" w:rsidP="00652CFD">
            <w:pPr>
              <w:jc w:val="right"/>
            </w:pPr>
            <w:r w:rsidRPr="00DB1D1E">
              <w:t>157 714,2</w:t>
            </w:r>
          </w:p>
        </w:tc>
        <w:tc>
          <w:tcPr>
            <w:tcW w:w="1842" w:type="dxa"/>
            <w:shd w:val="clear" w:color="auto" w:fill="auto"/>
            <w:noWrap/>
            <w:vAlign w:val="center"/>
            <w:hideMark/>
          </w:tcPr>
          <w:p w14:paraId="095D71B1" w14:textId="77777777" w:rsidR="00652CFD" w:rsidRPr="00DB1D1E" w:rsidRDefault="00652CFD" w:rsidP="00652CFD">
            <w:pPr>
              <w:jc w:val="right"/>
            </w:pPr>
            <w:r w:rsidRPr="00DB1D1E">
              <w:t>155 764,9</w:t>
            </w:r>
          </w:p>
        </w:tc>
        <w:tc>
          <w:tcPr>
            <w:tcW w:w="2127" w:type="dxa"/>
            <w:shd w:val="clear" w:color="auto" w:fill="auto"/>
            <w:noWrap/>
            <w:vAlign w:val="center"/>
            <w:hideMark/>
          </w:tcPr>
          <w:p w14:paraId="60DF3790" w14:textId="77777777" w:rsidR="00652CFD" w:rsidRPr="00DB1D1E" w:rsidRDefault="00652CFD" w:rsidP="00652CFD">
            <w:pPr>
              <w:jc w:val="right"/>
            </w:pPr>
            <w:r w:rsidRPr="00DB1D1E">
              <w:t>98,8</w:t>
            </w:r>
          </w:p>
        </w:tc>
      </w:tr>
      <w:tr w:rsidR="00652CFD" w:rsidRPr="00DB1D1E" w14:paraId="3FF04C9F" w14:textId="77777777" w:rsidTr="00652CFD">
        <w:trPr>
          <w:trHeight w:val="312"/>
        </w:trPr>
        <w:tc>
          <w:tcPr>
            <w:tcW w:w="3936" w:type="dxa"/>
            <w:shd w:val="clear" w:color="000000" w:fill="FFFFFF"/>
            <w:vAlign w:val="center"/>
            <w:hideMark/>
          </w:tcPr>
          <w:p w14:paraId="7C071250" w14:textId="77777777" w:rsidR="00652CFD" w:rsidRPr="00DB1D1E" w:rsidRDefault="00652CFD" w:rsidP="00652CFD">
            <w:pPr>
              <w:jc w:val="both"/>
              <w:rPr>
                <w:bCs/>
              </w:rPr>
            </w:pPr>
            <w:r w:rsidRPr="00DB1D1E">
              <w:rPr>
                <w:bCs/>
              </w:rPr>
              <w:t>Национальная оборона</w:t>
            </w:r>
          </w:p>
        </w:tc>
        <w:tc>
          <w:tcPr>
            <w:tcW w:w="1701" w:type="dxa"/>
            <w:shd w:val="clear" w:color="000000" w:fill="FFFFFF"/>
            <w:noWrap/>
            <w:vAlign w:val="center"/>
            <w:hideMark/>
          </w:tcPr>
          <w:p w14:paraId="36567C7A" w14:textId="77777777" w:rsidR="00652CFD" w:rsidRPr="00DB1D1E" w:rsidRDefault="00652CFD" w:rsidP="00652CFD">
            <w:pPr>
              <w:jc w:val="right"/>
            </w:pPr>
            <w:r w:rsidRPr="00DB1D1E">
              <w:t>80,0</w:t>
            </w:r>
          </w:p>
        </w:tc>
        <w:tc>
          <w:tcPr>
            <w:tcW w:w="1842" w:type="dxa"/>
            <w:shd w:val="clear" w:color="000000" w:fill="FFFFFF"/>
            <w:noWrap/>
            <w:vAlign w:val="center"/>
            <w:hideMark/>
          </w:tcPr>
          <w:p w14:paraId="2EF22013" w14:textId="77777777" w:rsidR="00652CFD" w:rsidRPr="00DB1D1E" w:rsidRDefault="00652CFD" w:rsidP="00652CFD">
            <w:pPr>
              <w:jc w:val="right"/>
            </w:pPr>
            <w:r w:rsidRPr="00DB1D1E">
              <w:t>78,8</w:t>
            </w:r>
          </w:p>
        </w:tc>
        <w:tc>
          <w:tcPr>
            <w:tcW w:w="2127" w:type="dxa"/>
            <w:shd w:val="clear" w:color="auto" w:fill="auto"/>
            <w:noWrap/>
            <w:vAlign w:val="center"/>
            <w:hideMark/>
          </w:tcPr>
          <w:p w14:paraId="19C544E2" w14:textId="77777777" w:rsidR="00652CFD" w:rsidRPr="00DB1D1E" w:rsidRDefault="00652CFD" w:rsidP="00652CFD">
            <w:pPr>
              <w:jc w:val="right"/>
            </w:pPr>
            <w:r w:rsidRPr="00DB1D1E">
              <w:t>98,5</w:t>
            </w:r>
          </w:p>
        </w:tc>
      </w:tr>
      <w:tr w:rsidR="00652CFD" w:rsidRPr="00DB1D1E" w14:paraId="77C16C70" w14:textId="77777777" w:rsidTr="00652CFD">
        <w:trPr>
          <w:trHeight w:val="624"/>
        </w:trPr>
        <w:tc>
          <w:tcPr>
            <w:tcW w:w="3936" w:type="dxa"/>
            <w:shd w:val="clear" w:color="000000" w:fill="FFFFFF"/>
            <w:vAlign w:val="center"/>
            <w:hideMark/>
          </w:tcPr>
          <w:p w14:paraId="00B84449" w14:textId="77777777" w:rsidR="00652CFD" w:rsidRPr="00DB1D1E" w:rsidRDefault="00652CFD" w:rsidP="00652CFD">
            <w:pPr>
              <w:jc w:val="both"/>
              <w:rPr>
                <w:bCs/>
              </w:rPr>
            </w:pPr>
            <w:r w:rsidRPr="00DB1D1E">
              <w:rPr>
                <w:bCs/>
              </w:rPr>
              <w:t>Национальная безопасность и правоохранительная деятельность</w:t>
            </w:r>
          </w:p>
        </w:tc>
        <w:tc>
          <w:tcPr>
            <w:tcW w:w="1701" w:type="dxa"/>
            <w:shd w:val="clear" w:color="000000" w:fill="FFFFFF"/>
            <w:noWrap/>
            <w:vAlign w:val="center"/>
            <w:hideMark/>
          </w:tcPr>
          <w:p w14:paraId="382053CD" w14:textId="77777777" w:rsidR="00652CFD" w:rsidRPr="00DB1D1E" w:rsidRDefault="00652CFD" w:rsidP="00652CFD">
            <w:pPr>
              <w:jc w:val="right"/>
            </w:pPr>
            <w:r w:rsidRPr="00DB1D1E">
              <w:t>6 570,9</w:t>
            </w:r>
          </w:p>
        </w:tc>
        <w:tc>
          <w:tcPr>
            <w:tcW w:w="1842" w:type="dxa"/>
            <w:shd w:val="clear" w:color="000000" w:fill="FFFFFF"/>
            <w:noWrap/>
            <w:vAlign w:val="center"/>
            <w:hideMark/>
          </w:tcPr>
          <w:p w14:paraId="4B3BAA8D" w14:textId="77777777" w:rsidR="00652CFD" w:rsidRPr="00DB1D1E" w:rsidRDefault="00652CFD" w:rsidP="00652CFD">
            <w:pPr>
              <w:jc w:val="right"/>
            </w:pPr>
            <w:r w:rsidRPr="00DB1D1E">
              <w:t>6 570,9</w:t>
            </w:r>
          </w:p>
        </w:tc>
        <w:tc>
          <w:tcPr>
            <w:tcW w:w="2127" w:type="dxa"/>
            <w:shd w:val="clear" w:color="auto" w:fill="auto"/>
            <w:noWrap/>
            <w:vAlign w:val="center"/>
            <w:hideMark/>
          </w:tcPr>
          <w:p w14:paraId="4B0AC8AD" w14:textId="77777777" w:rsidR="00652CFD" w:rsidRPr="00DB1D1E" w:rsidRDefault="00652CFD" w:rsidP="00652CFD">
            <w:pPr>
              <w:jc w:val="right"/>
            </w:pPr>
            <w:r w:rsidRPr="00DB1D1E">
              <w:t>100,0</w:t>
            </w:r>
          </w:p>
        </w:tc>
      </w:tr>
      <w:tr w:rsidR="00652CFD" w:rsidRPr="00DB1D1E" w14:paraId="385CD6C0" w14:textId="77777777" w:rsidTr="00652CFD">
        <w:trPr>
          <w:trHeight w:val="312"/>
        </w:trPr>
        <w:tc>
          <w:tcPr>
            <w:tcW w:w="3936" w:type="dxa"/>
            <w:shd w:val="clear" w:color="auto" w:fill="auto"/>
            <w:vAlign w:val="center"/>
            <w:hideMark/>
          </w:tcPr>
          <w:p w14:paraId="5269EB7D" w14:textId="77777777" w:rsidR="00652CFD" w:rsidRPr="00DB1D1E" w:rsidRDefault="00652CFD" w:rsidP="00652CFD">
            <w:pPr>
              <w:jc w:val="both"/>
              <w:rPr>
                <w:bCs/>
              </w:rPr>
            </w:pPr>
            <w:r w:rsidRPr="00DB1D1E">
              <w:rPr>
                <w:bCs/>
              </w:rPr>
              <w:t>Национальная экономика</w:t>
            </w:r>
          </w:p>
        </w:tc>
        <w:tc>
          <w:tcPr>
            <w:tcW w:w="1701" w:type="dxa"/>
            <w:shd w:val="clear" w:color="auto" w:fill="auto"/>
            <w:noWrap/>
            <w:vAlign w:val="center"/>
            <w:hideMark/>
          </w:tcPr>
          <w:p w14:paraId="447BFC57" w14:textId="77777777" w:rsidR="00652CFD" w:rsidRPr="00DB1D1E" w:rsidRDefault="00652CFD" w:rsidP="00652CFD">
            <w:pPr>
              <w:jc w:val="right"/>
            </w:pPr>
            <w:r w:rsidRPr="00DB1D1E">
              <w:t>3 565,7</w:t>
            </w:r>
          </w:p>
        </w:tc>
        <w:tc>
          <w:tcPr>
            <w:tcW w:w="1842" w:type="dxa"/>
            <w:shd w:val="clear" w:color="auto" w:fill="auto"/>
            <w:noWrap/>
            <w:vAlign w:val="center"/>
            <w:hideMark/>
          </w:tcPr>
          <w:p w14:paraId="638C7EF4" w14:textId="77777777" w:rsidR="00652CFD" w:rsidRPr="00DB1D1E" w:rsidRDefault="00652CFD" w:rsidP="00652CFD">
            <w:pPr>
              <w:jc w:val="right"/>
            </w:pPr>
            <w:r w:rsidRPr="00DB1D1E">
              <w:t>3 359,5</w:t>
            </w:r>
          </w:p>
        </w:tc>
        <w:tc>
          <w:tcPr>
            <w:tcW w:w="2127" w:type="dxa"/>
            <w:shd w:val="clear" w:color="auto" w:fill="auto"/>
            <w:noWrap/>
            <w:vAlign w:val="center"/>
            <w:hideMark/>
          </w:tcPr>
          <w:p w14:paraId="1FEF3F51" w14:textId="77777777" w:rsidR="00652CFD" w:rsidRPr="00DB1D1E" w:rsidRDefault="00652CFD" w:rsidP="00652CFD">
            <w:pPr>
              <w:jc w:val="right"/>
            </w:pPr>
            <w:r w:rsidRPr="00DB1D1E">
              <w:t>94,2</w:t>
            </w:r>
          </w:p>
        </w:tc>
      </w:tr>
      <w:tr w:rsidR="00652CFD" w:rsidRPr="00DB1D1E" w14:paraId="078652D8" w14:textId="77777777" w:rsidTr="00652CFD">
        <w:trPr>
          <w:trHeight w:val="312"/>
        </w:trPr>
        <w:tc>
          <w:tcPr>
            <w:tcW w:w="3936" w:type="dxa"/>
            <w:shd w:val="clear" w:color="auto" w:fill="auto"/>
            <w:vAlign w:val="center"/>
            <w:hideMark/>
          </w:tcPr>
          <w:p w14:paraId="5CA752CC" w14:textId="77777777" w:rsidR="00652CFD" w:rsidRPr="00DB1D1E" w:rsidRDefault="00652CFD" w:rsidP="00652CFD">
            <w:pPr>
              <w:jc w:val="both"/>
              <w:rPr>
                <w:bCs/>
              </w:rPr>
            </w:pPr>
            <w:r w:rsidRPr="00DB1D1E">
              <w:rPr>
                <w:bCs/>
              </w:rPr>
              <w:t>Жилищно-коммунальное хозяйство</w:t>
            </w:r>
          </w:p>
        </w:tc>
        <w:tc>
          <w:tcPr>
            <w:tcW w:w="1701" w:type="dxa"/>
            <w:shd w:val="clear" w:color="auto" w:fill="auto"/>
            <w:noWrap/>
            <w:vAlign w:val="center"/>
            <w:hideMark/>
          </w:tcPr>
          <w:p w14:paraId="1A204E27" w14:textId="77777777" w:rsidR="00652CFD" w:rsidRPr="00DB1D1E" w:rsidRDefault="00652CFD" w:rsidP="00652CFD">
            <w:pPr>
              <w:jc w:val="right"/>
            </w:pPr>
            <w:r w:rsidRPr="00DB1D1E">
              <w:t>12 702,3</w:t>
            </w:r>
          </w:p>
        </w:tc>
        <w:tc>
          <w:tcPr>
            <w:tcW w:w="1842" w:type="dxa"/>
            <w:shd w:val="clear" w:color="auto" w:fill="auto"/>
            <w:noWrap/>
            <w:vAlign w:val="center"/>
            <w:hideMark/>
          </w:tcPr>
          <w:p w14:paraId="6462F32D" w14:textId="77777777" w:rsidR="00652CFD" w:rsidRPr="00DB1D1E" w:rsidRDefault="00652CFD" w:rsidP="00652CFD">
            <w:pPr>
              <w:jc w:val="right"/>
            </w:pPr>
            <w:r w:rsidRPr="00DB1D1E">
              <w:t>12 689,3</w:t>
            </w:r>
          </w:p>
        </w:tc>
        <w:tc>
          <w:tcPr>
            <w:tcW w:w="2127" w:type="dxa"/>
            <w:shd w:val="clear" w:color="auto" w:fill="auto"/>
            <w:noWrap/>
            <w:vAlign w:val="center"/>
            <w:hideMark/>
          </w:tcPr>
          <w:p w14:paraId="4317EA5A" w14:textId="77777777" w:rsidR="00652CFD" w:rsidRPr="00DB1D1E" w:rsidRDefault="00652CFD" w:rsidP="00652CFD">
            <w:pPr>
              <w:jc w:val="right"/>
            </w:pPr>
            <w:r w:rsidRPr="00DB1D1E">
              <w:t>99,9</w:t>
            </w:r>
          </w:p>
        </w:tc>
      </w:tr>
      <w:tr w:rsidR="00652CFD" w:rsidRPr="00DB1D1E" w14:paraId="7582AAF2" w14:textId="77777777" w:rsidTr="00652CFD">
        <w:trPr>
          <w:trHeight w:val="312"/>
        </w:trPr>
        <w:tc>
          <w:tcPr>
            <w:tcW w:w="3936" w:type="dxa"/>
            <w:shd w:val="clear" w:color="auto" w:fill="auto"/>
            <w:vAlign w:val="center"/>
            <w:hideMark/>
          </w:tcPr>
          <w:p w14:paraId="4724DB45" w14:textId="77777777" w:rsidR="00652CFD" w:rsidRPr="00DB1D1E" w:rsidRDefault="00652CFD" w:rsidP="00652CFD">
            <w:pPr>
              <w:jc w:val="both"/>
              <w:rPr>
                <w:bCs/>
              </w:rPr>
            </w:pPr>
            <w:r w:rsidRPr="00DB1D1E">
              <w:rPr>
                <w:bCs/>
              </w:rPr>
              <w:t>Образование</w:t>
            </w:r>
          </w:p>
        </w:tc>
        <w:tc>
          <w:tcPr>
            <w:tcW w:w="1701" w:type="dxa"/>
            <w:shd w:val="clear" w:color="auto" w:fill="auto"/>
            <w:noWrap/>
            <w:vAlign w:val="center"/>
            <w:hideMark/>
          </w:tcPr>
          <w:p w14:paraId="6BFCC5BF" w14:textId="77777777" w:rsidR="00652CFD" w:rsidRPr="00DB1D1E" w:rsidRDefault="00652CFD" w:rsidP="00652CFD">
            <w:pPr>
              <w:jc w:val="right"/>
            </w:pPr>
            <w:r w:rsidRPr="00DB1D1E">
              <w:t>1 129 955,9</w:t>
            </w:r>
          </w:p>
        </w:tc>
        <w:tc>
          <w:tcPr>
            <w:tcW w:w="1842" w:type="dxa"/>
            <w:shd w:val="clear" w:color="auto" w:fill="auto"/>
            <w:noWrap/>
            <w:vAlign w:val="center"/>
            <w:hideMark/>
          </w:tcPr>
          <w:p w14:paraId="5B3B2EDD" w14:textId="77777777" w:rsidR="00652CFD" w:rsidRPr="00DB1D1E" w:rsidRDefault="00652CFD" w:rsidP="00652CFD">
            <w:pPr>
              <w:jc w:val="right"/>
            </w:pPr>
            <w:r w:rsidRPr="00DB1D1E">
              <w:t>1 108 664,6</w:t>
            </w:r>
          </w:p>
        </w:tc>
        <w:tc>
          <w:tcPr>
            <w:tcW w:w="2127" w:type="dxa"/>
            <w:shd w:val="clear" w:color="auto" w:fill="auto"/>
            <w:noWrap/>
            <w:vAlign w:val="center"/>
            <w:hideMark/>
          </w:tcPr>
          <w:p w14:paraId="0881C581" w14:textId="77777777" w:rsidR="00652CFD" w:rsidRPr="00DB1D1E" w:rsidRDefault="00652CFD" w:rsidP="00652CFD">
            <w:pPr>
              <w:jc w:val="right"/>
            </w:pPr>
            <w:r w:rsidRPr="00DB1D1E">
              <w:t>98,1</w:t>
            </w:r>
          </w:p>
        </w:tc>
      </w:tr>
      <w:tr w:rsidR="00652CFD" w:rsidRPr="00DB1D1E" w14:paraId="592D89C3" w14:textId="77777777" w:rsidTr="00652CFD">
        <w:trPr>
          <w:trHeight w:val="315"/>
        </w:trPr>
        <w:tc>
          <w:tcPr>
            <w:tcW w:w="3936" w:type="dxa"/>
            <w:shd w:val="clear" w:color="000000" w:fill="FFFFFF"/>
            <w:vAlign w:val="center"/>
            <w:hideMark/>
          </w:tcPr>
          <w:p w14:paraId="30E4F1E3" w14:textId="77777777" w:rsidR="00652CFD" w:rsidRPr="00DB1D1E" w:rsidRDefault="00652CFD" w:rsidP="00652CFD">
            <w:pPr>
              <w:jc w:val="both"/>
              <w:rPr>
                <w:bCs/>
              </w:rPr>
            </w:pPr>
            <w:r w:rsidRPr="00DB1D1E">
              <w:rPr>
                <w:bCs/>
              </w:rPr>
              <w:t>Культура, кинематография</w:t>
            </w:r>
          </w:p>
        </w:tc>
        <w:tc>
          <w:tcPr>
            <w:tcW w:w="1701" w:type="dxa"/>
            <w:shd w:val="clear" w:color="000000" w:fill="FFFFFF"/>
            <w:noWrap/>
            <w:vAlign w:val="center"/>
            <w:hideMark/>
          </w:tcPr>
          <w:p w14:paraId="5A206190" w14:textId="77777777" w:rsidR="00652CFD" w:rsidRPr="00DB1D1E" w:rsidRDefault="00652CFD" w:rsidP="00652CFD">
            <w:pPr>
              <w:jc w:val="right"/>
            </w:pPr>
            <w:r w:rsidRPr="00DB1D1E">
              <w:t>49 625,0</w:t>
            </w:r>
          </w:p>
        </w:tc>
        <w:tc>
          <w:tcPr>
            <w:tcW w:w="1842" w:type="dxa"/>
            <w:shd w:val="clear" w:color="000000" w:fill="FFFFFF"/>
            <w:noWrap/>
            <w:vAlign w:val="center"/>
            <w:hideMark/>
          </w:tcPr>
          <w:p w14:paraId="274BB1D2" w14:textId="77777777" w:rsidR="00652CFD" w:rsidRPr="00DB1D1E" w:rsidRDefault="00652CFD" w:rsidP="00652CFD">
            <w:pPr>
              <w:jc w:val="right"/>
            </w:pPr>
            <w:r w:rsidRPr="00DB1D1E">
              <w:t xml:space="preserve">48 718,0 </w:t>
            </w:r>
          </w:p>
        </w:tc>
        <w:tc>
          <w:tcPr>
            <w:tcW w:w="2127" w:type="dxa"/>
            <w:shd w:val="clear" w:color="auto" w:fill="auto"/>
            <w:noWrap/>
            <w:vAlign w:val="center"/>
            <w:hideMark/>
          </w:tcPr>
          <w:p w14:paraId="1DF19D55" w14:textId="77777777" w:rsidR="00652CFD" w:rsidRPr="00DB1D1E" w:rsidRDefault="00652CFD" w:rsidP="00652CFD">
            <w:pPr>
              <w:jc w:val="right"/>
            </w:pPr>
            <w:r w:rsidRPr="00DB1D1E">
              <w:t>98,2</w:t>
            </w:r>
          </w:p>
        </w:tc>
      </w:tr>
      <w:tr w:rsidR="00652CFD" w:rsidRPr="00DB1D1E" w14:paraId="57E95EC3" w14:textId="77777777" w:rsidTr="00652CFD">
        <w:trPr>
          <w:trHeight w:val="312"/>
        </w:trPr>
        <w:tc>
          <w:tcPr>
            <w:tcW w:w="3936" w:type="dxa"/>
            <w:shd w:val="clear" w:color="auto" w:fill="auto"/>
            <w:vAlign w:val="center"/>
            <w:hideMark/>
          </w:tcPr>
          <w:p w14:paraId="430AED69" w14:textId="77777777" w:rsidR="00652CFD" w:rsidRPr="00DB1D1E" w:rsidRDefault="00652CFD" w:rsidP="00652CFD">
            <w:pPr>
              <w:jc w:val="both"/>
              <w:rPr>
                <w:bCs/>
              </w:rPr>
            </w:pPr>
            <w:r w:rsidRPr="00DB1D1E">
              <w:rPr>
                <w:bCs/>
              </w:rPr>
              <w:t>Здравоохранение</w:t>
            </w:r>
          </w:p>
        </w:tc>
        <w:tc>
          <w:tcPr>
            <w:tcW w:w="1701" w:type="dxa"/>
            <w:shd w:val="clear" w:color="auto" w:fill="auto"/>
            <w:noWrap/>
            <w:vAlign w:val="center"/>
            <w:hideMark/>
          </w:tcPr>
          <w:p w14:paraId="15429A62" w14:textId="77777777" w:rsidR="00652CFD" w:rsidRPr="00DB1D1E" w:rsidRDefault="00652CFD" w:rsidP="00652CFD">
            <w:pPr>
              <w:jc w:val="right"/>
            </w:pPr>
            <w:r w:rsidRPr="00DB1D1E">
              <w:t xml:space="preserve">170,0 </w:t>
            </w:r>
          </w:p>
        </w:tc>
        <w:tc>
          <w:tcPr>
            <w:tcW w:w="1842" w:type="dxa"/>
            <w:shd w:val="clear" w:color="auto" w:fill="auto"/>
            <w:noWrap/>
            <w:vAlign w:val="center"/>
            <w:hideMark/>
          </w:tcPr>
          <w:p w14:paraId="37294EC9" w14:textId="77777777" w:rsidR="00652CFD" w:rsidRPr="00DB1D1E" w:rsidRDefault="00652CFD" w:rsidP="00652CFD">
            <w:pPr>
              <w:jc w:val="right"/>
            </w:pPr>
            <w:r w:rsidRPr="00DB1D1E">
              <w:t>169,7</w:t>
            </w:r>
          </w:p>
        </w:tc>
        <w:tc>
          <w:tcPr>
            <w:tcW w:w="2127" w:type="dxa"/>
            <w:shd w:val="clear" w:color="auto" w:fill="auto"/>
            <w:noWrap/>
            <w:vAlign w:val="center"/>
            <w:hideMark/>
          </w:tcPr>
          <w:p w14:paraId="46C03CCD" w14:textId="77777777" w:rsidR="00652CFD" w:rsidRPr="00DB1D1E" w:rsidRDefault="00652CFD" w:rsidP="00652CFD">
            <w:pPr>
              <w:jc w:val="right"/>
            </w:pPr>
            <w:r w:rsidRPr="00DB1D1E">
              <w:t>99,8</w:t>
            </w:r>
          </w:p>
        </w:tc>
      </w:tr>
      <w:tr w:rsidR="00652CFD" w:rsidRPr="00DB1D1E" w14:paraId="3E709695" w14:textId="77777777" w:rsidTr="00652CFD">
        <w:trPr>
          <w:trHeight w:val="312"/>
        </w:trPr>
        <w:tc>
          <w:tcPr>
            <w:tcW w:w="3936" w:type="dxa"/>
            <w:shd w:val="clear" w:color="auto" w:fill="auto"/>
            <w:vAlign w:val="center"/>
            <w:hideMark/>
          </w:tcPr>
          <w:p w14:paraId="2EE533F6" w14:textId="77777777" w:rsidR="00652CFD" w:rsidRPr="00DB1D1E" w:rsidRDefault="00652CFD" w:rsidP="00652CFD">
            <w:pPr>
              <w:jc w:val="both"/>
              <w:rPr>
                <w:bCs/>
              </w:rPr>
            </w:pPr>
            <w:r w:rsidRPr="00DB1D1E">
              <w:rPr>
                <w:bCs/>
              </w:rPr>
              <w:t>Социальная политика</w:t>
            </w:r>
          </w:p>
        </w:tc>
        <w:tc>
          <w:tcPr>
            <w:tcW w:w="1701" w:type="dxa"/>
            <w:shd w:val="clear" w:color="auto" w:fill="auto"/>
            <w:noWrap/>
            <w:vAlign w:val="center"/>
            <w:hideMark/>
          </w:tcPr>
          <w:p w14:paraId="2A072508" w14:textId="77777777" w:rsidR="00652CFD" w:rsidRPr="00DB1D1E" w:rsidRDefault="00652CFD" w:rsidP="00652CFD">
            <w:pPr>
              <w:jc w:val="right"/>
            </w:pPr>
            <w:r w:rsidRPr="00DB1D1E">
              <w:t>27 326,4</w:t>
            </w:r>
          </w:p>
        </w:tc>
        <w:tc>
          <w:tcPr>
            <w:tcW w:w="1842" w:type="dxa"/>
            <w:shd w:val="clear" w:color="auto" w:fill="auto"/>
            <w:noWrap/>
            <w:vAlign w:val="center"/>
            <w:hideMark/>
          </w:tcPr>
          <w:p w14:paraId="6F247460" w14:textId="77777777" w:rsidR="00652CFD" w:rsidRPr="00DB1D1E" w:rsidRDefault="00652CFD" w:rsidP="00652CFD">
            <w:pPr>
              <w:jc w:val="right"/>
            </w:pPr>
            <w:r w:rsidRPr="00DB1D1E">
              <w:t>27 316,2</w:t>
            </w:r>
          </w:p>
        </w:tc>
        <w:tc>
          <w:tcPr>
            <w:tcW w:w="2127" w:type="dxa"/>
            <w:shd w:val="clear" w:color="auto" w:fill="auto"/>
            <w:noWrap/>
            <w:vAlign w:val="center"/>
            <w:hideMark/>
          </w:tcPr>
          <w:p w14:paraId="64918A39" w14:textId="77777777" w:rsidR="00652CFD" w:rsidRPr="00DB1D1E" w:rsidRDefault="00652CFD" w:rsidP="00652CFD">
            <w:pPr>
              <w:jc w:val="right"/>
            </w:pPr>
            <w:r w:rsidRPr="00DB1D1E">
              <w:t>100,0</w:t>
            </w:r>
          </w:p>
        </w:tc>
      </w:tr>
      <w:tr w:rsidR="00652CFD" w:rsidRPr="00DB1D1E" w14:paraId="552329C3" w14:textId="77777777" w:rsidTr="00652CFD">
        <w:trPr>
          <w:trHeight w:val="312"/>
        </w:trPr>
        <w:tc>
          <w:tcPr>
            <w:tcW w:w="3936" w:type="dxa"/>
            <w:shd w:val="clear" w:color="auto" w:fill="auto"/>
            <w:vAlign w:val="center"/>
            <w:hideMark/>
          </w:tcPr>
          <w:p w14:paraId="004D9EDC" w14:textId="77777777" w:rsidR="00652CFD" w:rsidRPr="00DB1D1E" w:rsidRDefault="00652CFD" w:rsidP="00652CFD">
            <w:pPr>
              <w:jc w:val="both"/>
              <w:rPr>
                <w:bCs/>
              </w:rPr>
            </w:pPr>
            <w:r w:rsidRPr="00DB1D1E">
              <w:rPr>
                <w:bCs/>
              </w:rPr>
              <w:t>Физическая культура и спорт</w:t>
            </w:r>
          </w:p>
        </w:tc>
        <w:tc>
          <w:tcPr>
            <w:tcW w:w="1701" w:type="dxa"/>
            <w:shd w:val="clear" w:color="auto" w:fill="auto"/>
            <w:noWrap/>
            <w:vAlign w:val="center"/>
            <w:hideMark/>
          </w:tcPr>
          <w:p w14:paraId="3CD41166" w14:textId="77777777" w:rsidR="00652CFD" w:rsidRPr="00DB1D1E" w:rsidRDefault="00652CFD" w:rsidP="00652CFD">
            <w:pPr>
              <w:jc w:val="right"/>
            </w:pPr>
            <w:r w:rsidRPr="00DB1D1E">
              <w:t>1 481,0</w:t>
            </w:r>
          </w:p>
        </w:tc>
        <w:tc>
          <w:tcPr>
            <w:tcW w:w="1842" w:type="dxa"/>
            <w:shd w:val="clear" w:color="auto" w:fill="auto"/>
            <w:noWrap/>
            <w:vAlign w:val="center"/>
            <w:hideMark/>
          </w:tcPr>
          <w:p w14:paraId="2EAC47BB" w14:textId="77777777" w:rsidR="00652CFD" w:rsidRPr="00DB1D1E" w:rsidRDefault="00652CFD" w:rsidP="00652CFD">
            <w:pPr>
              <w:jc w:val="right"/>
            </w:pPr>
            <w:r w:rsidRPr="00DB1D1E">
              <w:t>1 476,5</w:t>
            </w:r>
          </w:p>
        </w:tc>
        <w:tc>
          <w:tcPr>
            <w:tcW w:w="2127" w:type="dxa"/>
            <w:shd w:val="clear" w:color="auto" w:fill="auto"/>
            <w:noWrap/>
            <w:vAlign w:val="center"/>
            <w:hideMark/>
          </w:tcPr>
          <w:p w14:paraId="22489259" w14:textId="77777777" w:rsidR="00652CFD" w:rsidRPr="00DB1D1E" w:rsidRDefault="00652CFD" w:rsidP="00652CFD">
            <w:pPr>
              <w:jc w:val="right"/>
            </w:pPr>
            <w:r w:rsidRPr="00DB1D1E">
              <w:t>99,7</w:t>
            </w:r>
          </w:p>
        </w:tc>
      </w:tr>
      <w:tr w:rsidR="00652CFD" w:rsidRPr="00DB1D1E" w14:paraId="541DE33A" w14:textId="77777777" w:rsidTr="00652CFD">
        <w:trPr>
          <w:trHeight w:val="300"/>
        </w:trPr>
        <w:tc>
          <w:tcPr>
            <w:tcW w:w="3936" w:type="dxa"/>
            <w:shd w:val="clear" w:color="auto" w:fill="auto"/>
            <w:vAlign w:val="center"/>
            <w:hideMark/>
          </w:tcPr>
          <w:p w14:paraId="4105F7FB" w14:textId="77777777" w:rsidR="00652CFD" w:rsidRPr="00DB1D1E" w:rsidRDefault="00652CFD" w:rsidP="00652CFD">
            <w:pPr>
              <w:jc w:val="both"/>
              <w:rPr>
                <w:bCs/>
              </w:rPr>
            </w:pPr>
            <w:r w:rsidRPr="00DB1D1E">
              <w:rPr>
                <w:bCs/>
              </w:rPr>
              <w:t>Средства массовой информации</w:t>
            </w:r>
          </w:p>
        </w:tc>
        <w:tc>
          <w:tcPr>
            <w:tcW w:w="1701" w:type="dxa"/>
            <w:shd w:val="clear" w:color="auto" w:fill="auto"/>
            <w:noWrap/>
            <w:vAlign w:val="center"/>
            <w:hideMark/>
          </w:tcPr>
          <w:p w14:paraId="1D071F5E" w14:textId="77777777" w:rsidR="00652CFD" w:rsidRPr="00DB1D1E" w:rsidRDefault="00652CFD" w:rsidP="00652CFD">
            <w:pPr>
              <w:jc w:val="right"/>
            </w:pPr>
            <w:r w:rsidRPr="00DB1D1E">
              <w:t>4 001,7</w:t>
            </w:r>
          </w:p>
        </w:tc>
        <w:tc>
          <w:tcPr>
            <w:tcW w:w="1842" w:type="dxa"/>
            <w:shd w:val="clear" w:color="auto" w:fill="auto"/>
            <w:noWrap/>
            <w:vAlign w:val="center"/>
            <w:hideMark/>
          </w:tcPr>
          <w:p w14:paraId="354B220E" w14:textId="77777777" w:rsidR="00652CFD" w:rsidRPr="00DB1D1E" w:rsidRDefault="00652CFD" w:rsidP="00652CFD">
            <w:pPr>
              <w:jc w:val="right"/>
            </w:pPr>
            <w:r w:rsidRPr="00DB1D1E">
              <w:t>4 001,7</w:t>
            </w:r>
          </w:p>
        </w:tc>
        <w:tc>
          <w:tcPr>
            <w:tcW w:w="2127" w:type="dxa"/>
            <w:shd w:val="clear" w:color="auto" w:fill="auto"/>
            <w:noWrap/>
            <w:vAlign w:val="center"/>
            <w:hideMark/>
          </w:tcPr>
          <w:p w14:paraId="1E6642D0" w14:textId="77777777" w:rsidR="00652CFD" w:rsidRPr="00DB1D1E" w:rsidRDefault="00652CFD" w:rsidP="00652CFD">
            <w:pPr>
              <w:jc w:val="right"/>
            </w:pPr>
            <w:r w:rsidRPr="00DB1D1E">
              <w:t>100,0</w:t>
            </w:r>
          </w:p>
        </w:tc>
      </w:tr>
      <w:tr w:rsidR="00652CFD" w:rsidRPr="00DB1D1E" w14:paraId="2D80C68A" w14:textId="77777777" w:rsidTr="00652CFD">
        <w:trPr>
          <w:trHeight w:val="936"/>
        </w:trPr>
        <w:tc>
          <w:tcPr>
            <w:tcW w:w="3936" w:type="dxa"/>
            <w:shd w:val="clear" w:color="auto" w:fill="auto"/>
            <w:vAlign w:val="center"/>
            <w:hideMark/>
          </w:tcPr>
          <w:p w14:paraId="19A314B8" w14:textId="77777777" w:rsidR="00652CFD" w:rsidRPr="00DB1D1E" w:rsidRDefault="00652CFD" w:rsidP="00652CFD">
            <w:pPr>
              <w:jc w:val="both"/>
              <w:rPr>
                <w:bCs/>
              </w:rPr>
            </w:pPr>
            <w:r w:rsidRPr="00DB1D1E">
              <w:rPr>
                <w:bCs/>
              </w:rPr>
              <w:t>Межбюджетные трансферты общего характера бюджетам бюджетной системы российской федерации</w:t>
            </w:r>
          </w:p>
        </w:tc>
        <w:tc>
          <w:tcPr>
            <w:tcW w:w="1701" w:type="dxa"/>
            <w:shd w:val="clear" w:color="auto" w:fill="auto"/>
            <w:noWrap/>
            <w:vAlign w:val="center"/>
            <w:hideMark/>
          </w:tcPr>
          <w:p w14:paraId="205E98DC" w14:textId="77777777" w:rsidR="00652CFD" w:rsidRPr="00DB1D1E" w:rsidRDefault="00652CFD" w:rsidP="00652CFD">
            <w:pPr>
              <w:jc w:val="right"/>
            </w:pPr>
            <w:r w:rsidRPr="00DB1D1E">
              <w:t>138 157,1</w:t>
            </w:r>
          </w:p>
        </w:tc>
        <w:tc>
          <w:tcPr>
            <w:tcW w:w="1842" w:type="dxa"/>
            <w:shd w:val="clear" w:color="auto" w:fill="auto"/>
            <w:noWrap/>
            <w:vAlign w:val="center"/>
            <w:hideMark/>
          </w:tcPr>
          <w:p w14:paraId="681AE45F" w14:textId="77777777" w:rsidR="00652CFD" w:rsidRPr="00DB1D1E" w:rsidRDefault="00652CFD" w:rsidP="00652CFD">
            <w:pPr>
              <w:jc w:val="right"/>
            </w:pPr>
            <w:r w:rsidRPr="00DB1D1E">
              <w:t>138 157,1</w:t>
            </w:r>
          </w:p>
        </w:tc>
        <w:tc>
          <w:tcPr>
            <w:tcW w:w="2127" w:type="dxa"/>
            <w:shd w:val="clear" w:color="auto" w:fill="auto"/>
            <w:noWrap/>
            <w:vAlign w:val="center"/>
            <w:hideMark/>
          </w:tcPr>
          <w:p w14:paraId="6AB7F00B" w14:textId="77777777" w:rsidR="00652CFD" w:rsidRPr="00DB1D1E" w:rsidRDefault="00652CFD" w:rsidP="00652CFD">
            <w:pPr>
              <w:jc w:val="right"/>
            </w:pPr>
            <w:r w:rsidRPr="00DB1D1E">
              <w:t>100,0</w:t>
            </w:r>
          </w:p>
        </w:tc>
      </w:tr>
      <w:tr w:rsidR="00652CFD" w:rsidRPr="00DB1D1E" w14:paraId="091FF6A6" w14:textId="77777777" w:rsidTr="00652CFD">
        <w:trPr>
          <w:trHeight w:val="703"/>
        </w:trPr>
        <w:tc>
          <w:tcPr>
            <w:tcW w:w="3936" w:type="dxa"/>
            <w:shd w:val="clear" w:color="auto" w:fill="auto"/>
            <w:vAlign w:val="center"/>
            <w:hideMark/>
          </w:tcPr>
          <w:p w14:paraId="404D6F3B" w14:textId="77777777" w:rsidR="00652CFD" w:rsidRPr="00DB1D1E" w:rsidRDefault="00652CFD" w:rsidP="00652CFD">
            <w:pPr>
              <w:jc w:val="both"/>
              <w:rPr>
                <w:b/>
                <w:bCs/>
              </w:rPr>
            </w:pPr>
            <w:r w:rsidRPr="00DB1D1E">
              <w:rPr>
                <w:b/>
                <w:bCs/>
              </w:rPr>
              <w:t>ИТОГО</w:t>
            </w:r>
          </w:p>
        </w:tc>
        <w:tc>
          <w:tcPr>
            <w:tcW w:w="1701" w:type="dxa"/>
            <w:shd w:val="clear" w:color="auto" w:fill="auto"/>
            <w:noWrap/>
            <w:vAlign w:val="center"/>
            <w:hideMark/>
          </w:tcPr>
          <w:p w14:paraId="75B0EEC4" w14:textId="77777777" w:rsidR="00652CFD" w:rsidRPr="00DB1D1E" w:rsidRDefault="00652CFD" w:rsidP="00652CFD">
            <w:pPr>
              <w:jc w:val="right"/>
              <w:rPr>
                <w:b/>
              </w:rPr>
            </w:pPr>
            <w:r w:rsidRPr="00DB1D1E">
              <w:rPr>
                <w:b/>
              </w:rPr>
              <w:t>1 531 350,2</w:t>
            </w:r>
          </w:p>
        </w:tc>
        <w:tc>
          <w:tcPr>
            <w:tcW w:w="1842" w:type="dxa"/>
            <w:shd w:val="clear" w:color="auto" w:fill="auto"/>
            <w:noWrap/>
            <w:vAlign w:val="center"/>
            <w:hideMark/>
          </w:tcPr>
          <w:p w14:paraId="1FC4C838" w14:textId="77777777" w:rsidR="00652CFD" w:rsidRPr="00DB1D1E" w:rsidRDefault="00652CFD" w:rsidP="00652CFD">
            <w:pPr>
              <w:jc w:val="right"/>
              <w:rPr>
                <w:b/>
              </w:rPr>
            </w:pPr>
            <w:r w:rsidRPr="00DB1D1E">
              <w:rPr>
                <w:b/>
              </w:rPr>
              <w:t>1 506 967,2</w:t>
            </w:r>
          </w:p>
        </w:tc>
        <w:tc>
          <w:tcPr>
            <w:tcW w:w="2127" w:type="dxa"/>
            <w:shd w:val="clear" w:color="auto" w:fill="auto"/>
            <w:noWrap/>
            <w:vAlign w:val="center"/>
            <w:hideMark/>
          </w:tcPr>
          <w:p w14:paraId="5B41DF4A" w14:textId="77777777" w:rsidR="00652CFD" w:rsidRPr="00DB1D1E" w:rsidRDefault="00652CFD" w:rsidP="00652CFD">
            <w:pPr>
              <w:jc w:val="right"/>
              <w:rPr>
                <w:b/>
              </w:rPr>
            </w:pPr>
            <w:r w:rsidRPr="00DB1D1E">
              <w:rPr>
                <w:b/>
              </w:rPr>
              <w:t>98,4</w:t>
            </w:r>
          </w:p>
        </w:tc>
      </w:tr>
    </w:tbl>
    <w:p w14:paraId="2A45ECD6" w14:textId="77777777" w:rsidR="00652CFD" w:rsidRPr="00DB1D1E" w:rsidRDefault="00652CFD" w:rsidP="00652CFD">
      <w:pPr>
        <w:pStyle w:val="ab"/>
        <w:ind w:firstLine="708"/>
        <w:jc w:val="both"/>
        <w:rPr>
          <w:b w:val="0"/>
          <w:sz w:val="24"/>
          <w:szCs w:val="24"/>
          <w:highlight w:val="yellow"/>
        </w:rPr>
      </w:pPr>
    </w:p>
    <w:p w14:paraId="579B9FDD" w14:textId="77777777" w:rsidR="00652CFD" w:rsidRPr="00DB1D1E" w:rsidRDefault="00652CFD" w:rsidP="00652CFD">
      <w:pPr>
        <w:pStyle w:val="ab"/>
        <w:spacing w:line="276" w:lineRule="auto"/>
        <w:ind w:firstLine="708"/>
        <w:jc w:val="both"/>
        <w:rPr>
          <w:b w:val="0"/>
          <w:sz w:val="24"/>
          <w:szCs w:val="24"/>
        </w:rPr>
      </w:pPr>
      <w:r w:rsidRPr="00DB1D1E">
        <w:rPr>
          <w:b w:val="0"/>
          <w:sz w:val="24"/>
          <w:szCs w:val="24"/>
        </w:rPr>
        <w:t>Основную долю занимают расходы на образование (73,6%), общегосударственные вопросы (10,3%), межбюджетные трансферты (9,2%), культуру (3,2%), социальную политику (1,8%).</w:t>
      </w:r>
    </w:p>
    <w:p w14:paraId="0850BE20" w14:textId="77777777" w:rsidR="00652CFD" w:rsidRPr="00DB1D1E" w:rsidRDefault="00652CFD" w:rsidP="00652CFD">
      <w:pPr>
        <w:pStyle w:val="ab"/>
        <w:ind w:firstLine="708"/>
        <w:jc w:val="both"/>
        <w:rPr>
          <w:b w:val="0"/>
          <w:sz w:val="24"/>
          <w:szCs w:val="24"/>
          <w:highlight w:val="yellow"/>
        </w:rPr>
      </w:pPr>
    </w:p>
    <w:p w14:paraId="1C9A8720" w14:textId="77777777" w:rsidR="00652CFD" w:rsidRPr="00DB1D1E" w:rsidRDefault="00652CFD" w:rsidP="00652CFD">
      <w:pPr>
        <w:ind w:firstLine="709"/>
        <w:jc w:val="center"/>
        <w:rPr>
          <w:b/>
          <w:bCs/>
          <w:color w:val="000000"/>
        </w:rPr>
      </w:pPr>
      <w:r w:rsidRPr="00DB1D1E">
        <w:rPr>
          <w:b/>
          <w:bCs/>
          <w:color w:val="000000"/>
        </w:rPr>
        <w:t xml:space="preserve">Муниципальная программа </w:t>
      </w:r>
    </w:p>
    <w:p w14:paraId="6F3EA49F" w14:textId="77777777" w:rsidR="00652CFD" w:rsidRPr="00DB1D1E" w:rsidRDefault="00652CFD" w:rsidP="00652CFD">
      <w:pPr>
        <w:ind w:firstLine="709"/>
        <w:jc w:val="center"/>
        <w:rPr>
          <w:b/>
          <w:bCs/>
          <w:color w:val="000000"/>
        </w:rPr>
      </w:pPr>
      <w:r w:rsidRPr="00DB1D1E">
        <w:rPr>
          <w:b/>
          <w:bCs/>
          <w:color w:val="000000"/>
        </w:rPr>
        <w:t>"Развитие образования Черемховского района" на 2018-2023 годы</w:t>
      </w:r>
    </w:p>
    <w:p w14:paraId="513E6B56" w14:textId="77777777" w:rsidR="00652CFD" w:rsidRPr="00DB1D1E" w:rsidRDefault="00652CFD" w:rsidP="00652CFD">
      <w:pPr>
        <w:ind w:firstLine="709"/>
        <w:jc w:val="center"/>
        <w:rPr>
          <w:b/>
          <w:bCs/>
          <w:highlight w:val="yellow"/>
        </w:rPr>
      </w:pPr>
    </w:p>
    <w:p w14:paraId="62A89A95" w14:textId="77777777" w:rsidR="00652CFD" w:rsidRPr="00DB1D1E" w:rsidRDefault="00652CFD" w:rsidP="00652CFD">
      <w:pPr>
        <w:autoSpaceDE w:val="0"/>
        <w:autoSpaceDN w:val="0"/>
        <w:adjustRightInd w:val="0"/>
        <w:spacing w:line="276" w:lineRule="auto"/>
        <w:ind w:firstLine="720"/>
        <w:jc w:val="both"/>
      </w:pPr>
      <w:r w:rsidRPr="00DB1D1E">
        <w:t>На 2021 год  муниципальная программа «Развитие образования Черемховского района» утверждена в объеме 1 126 359,2 тыс. руб., исполнена в сумме 1 105 156,6 тыс. руб. (98,1%).</w:t>
      </w:r>
    </w:p>
    <w:p w14:paraId="793F25E2" w14:textId="77777777" w:rsidR="00652CFD" w:rsidRPr="00DB1D1E" w:rsidRDefault="00652CFD" w:rsidP="00652CFD">
      <w:pPr>
        <w:autoSpaceDE w:val="0"/>
        <w:autoSpaceDN w:val="0"/>
        <w:adjustRightInd w:val="0"/>
        <w:spacing w:line="276" w:lineRule="auto"/>
        <w:ind w:firstLine="709"/>
        <w:jc w:val="both"/>
      </w:pPr>
      <w:r w:rsidRPr="00DB1D1E">
        <w:t xml:space="preserve">В рамках реализации подпрограммы «Развитие дошкольного, общего и дополнительного образования» осуществлены расходы на сумму 1 084 805,1 тыс. руб., в том числе: </w:t>
      </w:r>
    </w:p>
    <w:p w14:paraId="069D548D"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содержание муниципальных образовательных организаций дошкольного, общего и дополнительного образования за 2021 год</w:t>
      </w:r>
      <w:r w:rsidRPr="00DB1D1E">
        <w:t xml:space="preserve"> в сумме 137 526,5 тыс. рублей;</w:t>
      </w:r>
    </w:p>
    <w:p w14:paraId="5CC16C07"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обеспечение противопожарных мероприятий в помещениях образовательных организаций в сумме 4 195,3 тыс. рублей;</w:t>
      </w:r>
    </w:p>
    <w:p w14:paraId="035A3B56" w14:textId="77777777" w:rsidR="00652CFD" w:rsidRPr="00DB1D1E" w:rsidRDefault="00652CFD" w:rsidP="00652CFD">
      <w:pPr>
        <w:autoSpaceDE w:val="0"/>
        <w:autoSpaceDN w:val="0"/>
        <w:adjustRightInd w:val="0"/>
        <w:spacing w:line="276" w:lineRule="auto"/>
        <w:ind w:firstLine="709"/>
        <w:jc w:val="both"/>
      </w:pPr>
      <w:r w:rsidRPr="00DB1D1E">
        <w:t>- на проведение капитального ремонта СОШ с. Рысево в сумме 34 594,3 тыс. рублей, а также на разработку ПСД  с проверкой достоверности сметной стоимости на ремонт СОШ № 3 п. Михайловка, ДОУ с. Парфеново, СОШ с. Алехино, СОШ с. Зерновое, СОШ с. Новогромово, СОШ с. Рысево в сумме 1 962,5 тыс. руб.;</w:t>
      </w:r>
    </w:p>
    <w:p w14:paraId="37A31035" w14:textId="77777777" w:rsidR="00652CFD" w:rsidRPr="00DB1D1E" w:rsidRDefault="00652CFD" w:rsidP="00652CFD">
      <w:pPr>
        <w:autoSpaceDE w:val="0"/>
        <w:autoSpaceDN w:val="0"/>
        <w:adjustRightInd w:val="0"/>
        <w:spacing w:line="276" w:lineRule="auto"/>
        <w:ind w:firstLine="709"/>
        <w:jc w:val="both"/>
      </w:pPr>
      <w:r w:rsidRPr="00DB1D1E">
        <w:lastRenderedPageBreak/>
        <w:t>-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 в 2021 году направлены средства в сумме 3 215,3 тыс. руб. (ДОУ с. Верхний Булай – 383,9 тыс. руб., СОШ с. Бельск – 665,4 тыс. руб., СОШ с. Новостройка – 1 108,1 тыс. руб., СОШ Н. Иреть – 722,3 тыс. руб., СОШ Рысево – 335,6 тыс. руб.), том числе 3 022,4 тыс. руб. за счет средств областного бюджета, 192,9 тыс. руб. – за счет средств местного бюджета на условиях софинансирования;</w:t>
      </w:r>
    </w:p>
    <w:p w14:paraId="05B1A36A" w14:textId="77777777" w:rsidR="00652CFD" w:rsidRPr="00DB1D1E" w:rsidRDefault="00652CFD" w:rsidP="00652CFD">
      <w:pPr>
        <w:autoSpaceDE w:val="0"/>
        <w:autoSpaceDN w:val="0"/>
        <w:adjustRightInd w:val="0"/>
        <w:spacing w:line="276" w:lineRule="auto"/>
        <w:ind w:firstLine="709"/>
        <w:jc w:val="both"/>
      </w:pPr>
      <w:r w:rsidRPr="00DB1D1E">
        <w:t>- на проведение санитарно-эпидемиологических мероприятий на территории образовательных организаций в сумме 281,5 тыс. рублей;</w:t>
      </w:r>
    </w:p>
    <w:p w14:paraId="0AD6CB0A" w14:textId="77777777" w:rsidR="00652CFD" w:rsidRPr="00DB1D1E" w:rsidRDefault="00652CFD" w:rsidP="00652CFD">
      <w:pPr>
        <w:autoSpaceDE w:val="0"/>
        <w:autoSpaceDN w:val="0"/>
        <w:adjustRightInd w:val="0"/>
        <w:spacing w:line="276" w:lineRule="auto"/>
        <w:ind w:firstLine="709"/>
        <w:jc w:val="both"/>
      </w:pPr>
      <w:r w:rsidRPr="00DB1D1E">
        <w:t>- на создание условий безопасности школьных перевозок для обеспечения доступа к качественному образованию в сумме 11 998,5 тыс. руб., в том числе на приобретение школьного автобуса в СОШ с. Онот на сумму 2 000,0 тыс. руб. (1 739,0 тыс. руб. – средства областного бюджета, 261,0 тыс. руб. – средства местного бюджета);</w:t>
      </w:r>
    </w:p>
    <w:p w14:paraId="6D37F494" w14:textId="77777777" w:rsidR="00652CFD" w:rsidRPr="00DB1D1E" w:rsidRDefault="00652CFD" w:rsidP="00652CFD">
      <w:pPr>
        <w:autoSpaceDE w:val="0"/>
        <w:autoSpaceDN w:val="0"/>
        <w:adjustRightInd w:val="0"/>
        <w:spacing w:line="276" w:lineRule="auto"/>
        <w:ind w:firstLine="709"/>
        <w:jc w:val="both"/>
      </w:pPr>
      <w:r w:rsidRPr="00DB1D1E">
        <w:t xml:space="preserve">- на обеспечение оборудованием пунктов проведения экзаменов в сумме 823,3 тыс. рублей (приобретены принтеры, сканеры, ноутбуки, ручные металлодетекторы, картриджи, модемы и др.); </w:t>
      </w:r>
    </w:p>
    <w:p w14:paraId="16AEC994" w14:textId="77777777" w:rsidR="00652CFD" w:rsidRPr="00DB1D1E" w:rsidRDefault="00652CFD" w:rsidP="00652CFD">
      <w:pPr>
        <w:autoSpaceDE w:val="0"/>
        <w:autoSpaceDN w:val="0"/>
        <w:adjustRightInd w:val="0"/>
        <w:spacing w:line="276" w:lineRule="auto"/>
        <w:ind w:firstLine="709"/>
        <w:jc w:val="both"/>
      </w:pPr>
      <w:r w:rsidRPr="00DB1D1E">
        <w:t>- на обеспечение занятости несовершеннолетних граждан в возрасте от 14 до 18 лет в сумме 120,0 тыс. руб.;</w:t>
      </w:r>
    </w:p>
    <w:p w14:paraId="4A77F753" w14:textId="77777777" w:rsidR="00652CFD" w:rsidRPr="00DB1D1E" w:rsidRDefault="00652CFD" w:rsidP="00652CFD">
      <w:pPr>
        <w:autoSpaceDE w:val="0"/>
        <w:autoSpaceDN w:val="0"/>
        <w:adjustRightInd w:val="0"/>
        <w:spacing w:line="276" w:lineRule="auto"/>
        <w:ind w:firstLine="709"/>
        <w:jc w:val="both"/>
      </w:pPr>
      <w:r w:rsidRPr="00DB1D1E">
        <w:t xml:space="preserve">- на комплектование школьных библиотек учебной литературой в сумме 15,0 тыс. руб.; </w:t>
      </w:r>
    </w:p>
    <w:p w14:paraId="77580CB5" w14:textId="77777777" w:rsidR="00652CFD" w:rsidRPr="00DB1D1E" w:rsidRDefault="00652CFD" w:rsidP="00652CFD">
      <w:pPr>
        <w:autoSpaceDE w:val="0"/>
        <w:autoSpaceDN w:val="0"/>
        <w:adjustRightInd w:val="0"/>
        <w:spacing w:line="276" w:lineRule="auto"/>
        <w:ind w:firstLine="709"/>
        <w:jc w:val="both"/>
      </w:pPr>
      <w:r w:rsidRPr="00DB1D1E">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 счет средств субвенций из областного бюджета в сумме 803 534,8 тыс. рублей;</w:t>
      </w:r>
    </w:p>
    <w:p w14:paraId="07EC68A1" w14:textId="77777777" w:rsidR="00652CFD" w:rsidRPr="00DB1D1E" w:rsidRDefault="00652CFD" w:rsidP="00652CFD">
      <w:pPr>
        <w:autoSpaceDE w:val="0"/>
        <w:autoSpaceDN w:val="0"/>
        <w:adjustRightInd w:val="0"/>
        <w:spacing w:line="276" w:lineRule="auto"/>
        <w:ind w:firstLine="709"/>
        <w:jc w:val="both"/>
      </w:pPr>
      <w:r w:rsidRPr="00DB1D1E">
        <w:t>- на ежемесячное вознаграждение за классное руководство в сумме 38 521,5 тыс. руб.;</w:t>
      </w:r>
    </w:p>
    <w:p w14:paraId="1376991F" w14:textId="77777777" w:rsidR="00652CFD" w:rsidRPr="00DB1D1E" w:rsidRDefault="00652CFD" w:rsidP="00652CFD">
      <w:pPr>
        <w:autoSpaceDE w:val="0"/>
        <w:autoSpaceDN w:val="0"/>
        <w:adjustRightInd w:val="0"/>
        <w:spacing w:line="276" w:lineRule="auto"/>
        <w:ind w:firstLine="709"/>
        <w:jc w:val="both"/>
      </w:pPr>
      <w:r w:rsidRPr="00DB1D1E">
        <w:t>- на обеспечение питанием учащихся общеобразовательных организаций в рамках предоставления мер социальной поддержки многодетным и малоимущим семьям в сумме 8 327,4 тыс. руб.;</w:t>
      </w:r>
    </w:p>
    <w:p w14:paraId="47DCE951" w14:textId="77777777" w:rsidR="00652CFD" w:rsidRPr="00DB1D1E" w:rsidRDefault="00652CFD" w:rsidP="00652CFD">
      <w:pPr>
        <w:autoSpaceDE w:val="0"/>
        <w:autoSpaceDN w:val="0"/>
        <w:adjustRightInd w:val="0"/>
        <w:spacing w:line="276" w:lineRule="auto"/>
        <w:ind w:firstLine="709"/>
        <w:jc w:val="both"/>
      </w:pPr>
      <w:r w:rsidRPr="00DB1D1E">
        <w:t>- на обеспечение мероприятий по организации питания обучающихся с ограниченными возможностями здоровья в сумме 10 242,2 тыс. руб.;</w:t>
      </w:r>
    </w:p>
    <w:p w14:paraId="00EFA4F7" w14:textId="77777777" w:rsidR="00652CFD" w:rsidRPr="00DB1D1E" w:rsidRDefault="00652CFD" w:rsidP="00652CFD">
      <w:pPr>
        <w:autoSpaceDE w:val="0"/>
        <w:autoSpaceDN w:val="0"/>
        <w:adjustRightInd w:val="0"/>
        <w:spacing w:line="276" w:lineRule="auto"/>
        <w:ind w:firstLine="709"/>
        <w:jc w:val="both"/>
      </w:pPr>
      <w:r w:rsidRPr="00DB1D1E">
        <w:t>- на обеспечение бесплатным двухразовым питанием детей-инвалидов 501,1 тыс. руб.;</w:t>
      </w:r>
    </w:p>
    <w:p w14:paraId="049857B9" w14:textId="77777777" w:rsidR="00652CFD" w:rsidRPr="00DB1D1E" w:rsidRDefault="00652CFD" w:rsidP="00652CFD">
      <w:pPr>
        <w:autoSpaceDE w:val="0"/>
        <w:autoSpaceDN w:val="0"/>
        <w:adjustRightInd w:val="0"/>
        <w:spacing w:line="276" w:lineRule="auto"/>
        <w:ind w:firstLine="709"/>
        <w:jc w:val="both"/>
      </w:pPr>
      <w:r w:rsidRPr="00DB1D1E">
        <w:t>- на обеспечение бесплатным питьевым молоком обучающихся 1 – 4 классов муниципальных общеобразовательных организаций в сумме 2 008,5 тыс. руб.;</w:t>
      </w:r>
    </w:p>
    <w:p w14:paraId="636A0C54" w14:textId="77777777" w:rsidR="00652CFD" w:rsidRPr="00DB1D1E" w:rsidRDefault="00652CFD" w:rsidP="00652CFD">
      <w:pPr>
        <w:autoSpaceDE w:val="0"/>
        <w:autoSpaceDN w:val="0"/>
        <w:adjustRightInd w:val="0"/>
        <w:spacing w:line="276" w:lineRule="auto"/>
        <w:ind w:firstLine="709"/>
        <w:jc w:val="both"/>
      </w:pPr>
      <w:r w:rsidRPr="00DB1D1E">
        <w:t>- организацию бесплатного горячего питания обучающихся, получающих начальное общее образование в сумме 17 584,4 тыс. руб.;</w:t>
      </w:r>
    </w:p>
    <w:p w14:paraId="7667D9B9" w14:textId="77777777" w:rsidR="00652CFD" w:rsidRPr="00DB1D1E" w:rsidRDefault="00652CFD" w:rsidP="00652CFD">
      <w:pPr>
        <w:autoSpaceDE w:val="0"/>
        <w:autoSpaceDN w:val="0"/>
        <w:adjustRightInd w:val="0"/>
        <w:spacing w:line="276" w:lineRule="auto"/>
        <w:ind w:firstLine="709"/>
        <w:jc w:val="both"/>
      </w:pPr>
      <w:r w:rsidRPr="00DB1D1E">
        <w:t>- приобретение средств воспитания и обучения в целях развития агробизнес-образования для СОШ В. Булай на сумму 329,7 тыс. руб. (оборудование для кабинета химии, биологии, конструктор Лего, сельхозтехника);</w:t>
      </w:r>
    </w:p>
    <w:p w14:paraId="09187BAE" w14:textId="77777777" w:rsidR="00652CFD" w:rsidRPr="00DB1D1E" w:rsidRDefault="00652CFD" w:rsidP="00652CFD">
      <w:pPr>
        <w:autoSpaceDE w:val="0"/>
        <w:autoSpaceDN w:val="0"/>
        <w:adjustRightInd w:val="0"/>
        <w:spacing w:line="276" w:lineRule="auto"/>
        <w:ind w:firstLine="709"/>
        <w:jc w:val="both"/>
      </w:pPr>
      <w:r w:rsidRPr="00DB1D1E">
        <w:t>- на оснащение кабинета биологии в СОШ с. Алехино на сумму 1 000,0 тыс. руб., в том числе 940,0 тыс. руб. за счет средств субсидии из областного бюджета;</w:t>
      </w:r>
    </w:p>
    <w:p w14:paraId="0B4D843A" w14:textId="77777777" w:rsidR="00652CFD" w:rsidRPr="00DB1D1E" w:rsidRDefault="00652CFD" w:rsidP="00652CFD">
      <w:pPr>
        <w:autoSpaceDE w:val="0"/>
        <w:autoSpaceDN w:val="0"/>
        <w:adjustRightInd w:val="0"/>
        <w:spacing w:line="276" w:lineRule="auto"/>
        <w:ind w:firstLine="709"/>
        <w:jc w:val="both"/>
      </w:pPr>
      <w:r w:rsidRPr="00DB1D1E">
        <w:t>- на приобретение вычислительной техники для НШ-ДС д. Козлово в сумме 471,6 тыс. руб.;</w:t>
      </w:r>
    </w:p>
    <w:p w14:paraId="37D65985" w14:textId="77777777" w:rsidR="00652CFD" w:rsidRPr="00DB1D1E" w:rsidRDefault="00652CFD" w:rsidP="00652CFD">
      <w:pPr>
        <w:autoSpaceDE w:val="0"/>
        <w:autoSpaceDN w:val="0"/>
        <w:adjustRightInd w:val="0"/>
        <w:spacing w:line="276" w:lineRule="auto"/>
        <w:ind w:firstLine="709"/>
        <w:jc w:val="both"/>
      </w:pPr>
      <w:r w:rsidRPr="00DB1D1E">
        <w:t>- на реализацию мероприятий перечня проектов народных инициатив в сумме 7 219,7 тыс. руб.;</w:t>
      </w:r>
    </w:p>
    <w:p w14:paraId="353522DA" w14:textId="77777777" w:rsidR="00652CFD" w:rsidRPr="00DB1D1E" w:rsidRDefault="00652CFD" w:rsidP="00652CFD">
      <w:pPr>
        <w:autoSpaceDE w:val="0"/>
        <w:autoSpaceDN w:val="0"/>
        <w:adjustRightInd w:val="0"/>
        <w:spacing w:line="276" w:lineRule="auto"/>
        <w:ind w:firstLine="709"/>
        <w:jc w:val="both"/>
      </w:pPr>
      <w:r w:rsidRPr="00DB1D1E">
        <w:t>- на повышение квалификации кадров 331,9 тыс. руб.</w:t>
      </w:r>
    </w:p>
    <w:p w14:paraId="5286CF60"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В рамках подпрограммы «Обеспечение реализации муниципальной программы и прочие мероприятия в области образования» осуществлены расходы на сумму 20 351,5 тыс. руб., в том числе:</w:t>
      </w:r>
    </w:p>
    <w:p w14:paraId="18CE68F9"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содержание и обеспечение деятельности Отдела образования АЧРМО в сумме 5 091,3 тыс. руб.;</w:t>
      </w:r>
    </w:p>
    <w:p w14:paraId="419DDCCB"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lastRenderedPageBreak/>
        <w:t>- на содержание и обеспечение деятельности муниципального казенного учреждения Центр развития образования</w:t>
      </w:r>
      <w:r w:rsidRPr="00DB1D1E">
        <w:t xml:space="preserve"> 11 813,9 тыс. руб.</w:t>
      </w:r>
      <w:r w:rsidRPr="00DB1D1E">
        <w:rPr>
          <w:snapToGrid w:val="0"/>
        </w:rPr>
        <w:t>;</w:t>
      </w:r>
    </w:p>
    <w:p w14:paraId="602C2465"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осуществление мероприятий, направленных на профилактику суицидальных попыток среди несовершеннолетних в сумме 10,0 тыс. руб. (приобретение тематических плакатов);</w:t>
      </w:r>
    </w:p>
    <w:p w14:paraId="187D2FEE"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организацию и проведение муниципальных мероприятий, а также участие в региональных мероприятиях в сфере образования направлено 792,3 тыс. рублей, в том числе 10,0 тыс. руб. на выплаты муниципальных степендий, назначаемых по результатам ежегодного конкурса «Ученик года»;</w:t>
      </w:r>
    </w:p>
    <w:p w14:paraId="15A46CE5" w14:textId="77777777" w:rsidR="00652CFD" w:rsidRPr="00DB1D1E" w:rsidRDefault="00652CFD" w:rsidP="00652CFD">
      <w:pPr>
        <w:autoSpaceDE w:val="0"/>
        <w:autoSpaceDN w:val="0"/>
        <w:adjustRightInd w:val="0"/>
        <w:spacing w:line="276" w:lineRule="auto"/>
        <w:ind w:firstLine="709"/>
        <w:jc w:val="both"/>
        <w:rPr>
          <w:snapToGrid w:val="0"/>
        </w:rPr>
      </w:pPr>
      <w:r w:rsidRPr="00DB1D1E">
        <w:rPr>
          <w:snapToGrid w:val="0"/>
        </w:rPr>
        <w:t>- на оздоровительную кампанию в части оплаты стоимости наборов продуктов питания в лагерях с дневным пребыванием детей, а также на санитарно-эпидемиологические мероприятия  в сумме 2 644,1 тыс. руб.</w:t>
      </w:r>
    </w:p>
    <w:p w14:paraId="5FF23FD7" w14:textId="77777777" w:rsidR="00652CFD" w:rsidRPr="00DB1D1E" w:rsidRDefault="00652CFD" w:rsidP="00652CFD">
      <w:pPr>
        <w:spacing w:line="276" w:lineRule="auto"/>
        <w:ind w:firstLine="709"/>
        <w:jc w:val="center"/>
        <w:rPr>
          <w:b/>
          <w:highlight w:val="yellow"/>
        </w:rPr>
      </w:pPr>
    </w:p>
    <w:p w14:paraId="6B881337" w14:textId="77777777" w:rsidR="00652CFD" w:rsidRPr="00DB1D1E" w:rsidRDefault="00652CFD" w:rsidP="00652CFD">
      <w:pPr>
        <w:spacing w:line="276" w:lineRule="auto"/>
        <w:ind w:firstLine="709"/>
        <w:jc w:val="center"/>
        <w:rPr>
          <w:b/>
        </w:rPr>
      </w:pPr>
      <w:r w:rsidRPr="00DB1D1E">
        <w:rPr>
          <w:b/>
        </w:rPr>
        <w:t>Муниципальная программа</w:t>
      </w:r>
    </w:p>
    <w:p w14:paraId="5E560556" w14:textId="77777777" w:rsidR="00652CFD" w:rsidRPr="00DB1D1E" w:rsidRDefault="00652CFD" w:rsidP="00652CFD">
      <w:pPr>
        <w:spacing w:line="276" w:lineRule="auto"/>
        <w:ind w:firstLine="709"/>
        <w:jc w:val="center"/>
        <w:rPr>
          <w:b/>
        </w:rPr>
      </w:pPr>
      <w:r w:rsidRPr="00DB1D1E">
        <w:rPr>
          <w:b/>
        </w:rPr>
        <w:t>«Сохранение и развитие культуры в Черемховском районном муниципальном образовании»</w:t>
      </w:r>
    </w:p>
    <w:p w14:paraId="2517A4DD" w14:textId="77777777" w:rsidR="00652CFD" w:rsidRPr="00DB1D1E" w:rsidRDefault="00652CFD" w:rsidP="00652CFD">
      <w:pPr>
        <w:spacing w:line="276" w:lineRule="auto"/>
        <w:ind w:firstLine="709"/>
        <w:jc w:val="both"/>
      </w:pPr>
      <w:r w:rsidRPr="00DB1D1E">
        <w:t>В состав муниципальной программы включены 2 подпрограммы:</w:t>
      </w:r>
    </w:p>
    <w:p w14:paraId="171C65FD" w14:textId="77777777" w:rsidR="00652CFD" w:rsidRPr="00DB1D1E" w:rsidRDefault="00652CFD" w:rsidP="00652CFD">
      <w:pPr>
        <w:spacing w:line="276" w:lineRule="auto"/>
        <w:ind w:firstLine="709"/>
        <w:jc w:val="both"/>
      </w:pPr>
      <w:r w:rsidRPr="00DB1D1E">
        <w:t>«Укрепление единого культурного пространства на территории Черемховского районного муниципального образования»;</w:t>
      </w:r>
    </w:p>
    <w:p w14:paraId="37815B20" w14:textId="77777777" w:rsidR="00652CFD" w:rsidRPr="00DB1D1E" w:rsidRDefault="00652CFD" w:rsidP="00652CFD">
      <w:pPr>
        <w:spacing w:line="276" w:lineRule="auto"/>
        <w:ind w:firstLine="709"/>
        <w:jc w:val="both"/>
      </w:pPr>
      <w:r w:rsidRPr="00DB1D1E">
        <w:t>«Обеспечение реализации муниципальной программы и прочие мероприятия в области культуры».</w:t>
      </w:r>
    </w:p>
    <w:p w14:paraId="7891A7A6" w14:textId="77777777" w:rsidR="00652CFD" w:rsidRPr="00DB1D1E" w:rsidRDefault="00652CFD" w:rsidP="00652CFD">
      <w:pPr>
        <w:spacing w:line="276" w:lineRule="auto"/>
        <w:ind w:firstLine="709"/>
        <w:jc w:val="both"/>
      </w:pPr>
      <w:r w:rsidRPr="00DB1D1E">
        <w:t>Общая сумма расходов за 2021 год составила 59 194,3 тыс. руб.</w:t>
      </w:r>
    </w:p>
    <w:p w14:paraId="06D98105" w14:textId="77777777" w:rsidR="00652CFD" w:rsidRPr="00DB1D1E" w:rsidRDefault="00652CFD" w:rsidP="00652CFD">
      <w:pPr>
        <w:spacing w:line="276" w:lineRule="auto"/>
        <w:ind w:firstLine="709"/>
        <w:jc w:val="both"/>
      </w:pPr>
      <w:r w:rsidRPr="00DB1D1E">
        <w:t>В рамках реализации подпрограммы «Укрепление единого культурного пространства на территории Черемховского районного муниципального образования» исполнение составило 57 248,9 тыс. руб., в том числе:</w:t>
      </w:r>
    </w:p>
    <w:p w14:paraId="61375E14" w14:textId="77777777" w:rsidR="00652CFD" w:rsidRPr="00DB1D1E" w:rsidRDefault="00652CFD" w:rsidP="00652CFD">
      <w:pPr>
        <w:spacing w:line="276" w:lineRule="auto"/>
        <w:ind w:firstLine="709"/>
        <w:jc w:val="both"/>
      </w:pPr>
      <w:r w:rsidRPr="00DB1D1E">
        <w:t>- на содержание и обеспечение деятельности музея, расположенного на территории п. Михайловка в сумме 3 200,4 тыс. руб., в том числе в рамках реализации мероприятий перечня проектов народных инициатив в районный музей приобретены выставочные стенды, тумба афишная, видеокамеры на общую сумму 89,0 тыс. руб.;</w:t>
      </w:r>
    </w:p>
    <w:p w14:paraId="24210720" w14:textId="77777777" w:rsidR="00652CFD" w:rsidRPr="00DB1D1E" w:rsidRDefault="00652CFD" w:rsidP="00652CFD">
      <w:pPr>
        <w:spacing w:line="276" w:lineRule="auto"/>
        <w:ind w:firstLine="709"/>
        <w:jc w:val="both"/>
      </w:pPr>
      <w:r w:rsidRPr="00DB1D1E">
        <w:t>- на организацию библиотечного обслуживания населения района направлено 25 166,5 тыс. руб. Из них: комплектование книжных фондов библиотек, в том числе  на условиях софинансирования, осуществлено в объеме 491,3 тыс. руб. (272,7 тыс. руб. – за счет федерального бюджета, 142,1 тыс. руб. - за счет средств областного бюджета, 76,5 тыс. руб. за счет средств местного бюджета); в рамках реализации мероприятий перечня проектов народных инициатив на сумму 527,5 тыс. руб. для библиотек приобретены проекторы, обеззораживающие боксы, витрины, акустическая система; за счет средств федерального и областного бюджетов Черемховскому району предоставлены межбюджетные трансферты на поощрение лучшего учреждения культуры в сумме 100,0 тыс. руб. (на эти средства приобретена мебель в библиотеку с. Онот);</w:t>
      </w:r>
    </w:p>
    <w:p w14:paraId="221B12A5" w14:textId="77777777" w:rsidR="00652CFD" w:rsidRPr="00DB1D1E" w:rsidRDefault="00652CFD" w:rsidP="00652CFD">
      <w:pPr>
        <w:spacing w:line="276" w:lineRule="auto"/>
        <w:ind w:firstLine="709"/>
        <w:jc w:val="both"/>
      </w:pPr>
      <w:r w:rsidRPr="00DB1D1E">
        <w:t>- на развитие культурно-досуговой деятельности, включая расходы на содержание и обеспечение деятельности межпоселенческого культурного центра и проведение мероприятий в сфере культуры в сумме 17 984,0 тыс. руб., с учетом приобретения новогодних подарков для детей начальных классов в сумме 1 151,0 тыс. руб. Также, в общую сумму расходов включены средства, направленные на реализацию мероприятий перечня проектов народных инициатив, в сумме 165,8 тыс. руб. (приобретение роллет – жалюзи, мебели);</w:t>
      </w:r>
    </w:p>
    <w:p w14:paraId="03A70A61" w14:textId="77777777" w:rsidR="00652CFD" w:rsidRPr="00DB1D1E" w:rsidRDefault="00652CFD" w:rsidP="00652CFD">
      <w:pPr>
        <w:spacing w:line="276" w:lineRule="auto"/>
        <w:ind w:firstLine="709"/>
        <w:jc w:val="both"/>
      </w:pPr>
      <w:r w:rsidRPr="00DB1D1E">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10 897,9 тыс. руб.. В общей сумме расходов отражены средства в сумме 21,0 тыс. руб. на поддержку одаренных детей в форме выплаты стипендий мэра в соответствии с Постановление администрации ЧРМО от 12.11.2012 № 828 «О стипендии мэра учащимся Детской школы </w:t>
      </w:r>
      <w:r w:rsidRPr="00DB1D1E">
        <w:lastRenderedPageBreak/>
        <w:t>искусств поселка Михайловка», а также реализованы мероприятия перечня проектов народных инициатив в объеме 63,4 тыс. руб. (приобретены компьютеры, пресс волл конструкция).</w:t>
      </w:r>
    </w:p>
    <w:p w14:paraId="3A45D4D3" w14:textId="77777777" w:rsidR="00652CFD" w:rsidRPr="00DB1D1E" w:rsidRDefault="00652CFD" w:rsidP="00652CFD">
      <w:pPr>
        <w:spacing w:line="276" w:lineRule="auto"/>
        <w:ind w:firstLine="709"/>
        <w:jc w:val="both"/>
      </w:pPr>
      <w:r w:rsidRPr="00DB1D1E">
        <w:t>Подпрограмма «Обеспечение реализации муниципальной программы и прочие мероприятия в области культуры» исполнена в 2021 году на сумму 1 945,3 тыс. руб. и включает в себя расходы на содержание и обеспечение деятельности отдела культуры АЧРМО.</w:t>
      </w:r>
    </w:p>
    <w:p w14:paraId="2402753A" w14:textId="77777777" w:rsidR="00652CFD" w:rsidRPr="00DB1D1E" w:rsidRDefault="00652CFD" w:rsidP="00652CFD">
      <w:pPr>
        <w:ind w:firstLine="709"/>
        <w:jc w:val="center"/>
        <w:rPr>
          <w:b/>
          <w:highlight w:val="yellow"/>
        </w:rPr>
      </w:pPr>
    </w:p>
    <w:p w14:paraId="0D57EBFE" w14:textId="77777777" w:rsidR="00652CFD" w:rsidRPr="00DB1D1E" w:rsidRDefault="00652CFD" w:rsidP="00652CFD">
      <w:pPr>
        <w:ind w:firstLine="709"/>
        <w:jc w:val="center"/>
        <w:rPr>
          <w:b/>
        </w:rPr>
      </w:pPr>
      <w:r w:rsidRPr="00DB1D1E">
        <w:rPr>
          <w:b/>
        </w:rPr>
        <w:t>Муниципальная программа</w:t>
      </w:r>
    </w:p>
    <w:p w14:paraId="0105326A" w14:textId="77777777" w:rsidR="00652CFD" w:rsidRPr="00DB1D1E" w:rsidRDefault="00652CFD" w:rsidP="00652CFD">
      <w:pPr>
        <w:ind w:firstLine="709"/>
        <w:jc w:val="center"/>
        <w:rPr>
          <w:b/>
        </w:rPr>
      </w:pPr>
      <w:r w:rsidRPr="00DB1D1E">
        <w:rPr>
          <w:b/>
        </w:rPr>
        <w:t>«Жилищно-коммунальный комплекс и развитие инфраструктуры в Черемховском районном муниципальном образовании»</w:t>
      </w:r>
    </w:p>
    <w:p w14:paraId="3F6BB665" w14:textId="77777777" w:rsidR="00652CFD" w:rsidRPr="00DB1D1E" w:rsidRDefault="00652CFD" w:rsidP="00652CFD">
      <w:pPr>
        <w:autoSpaceDE w:val="0"/>
        <w:autoSpaceDN w:val="0"/>
        <w:adjustRightInd w:val="0"/>
        <w:ind w:firstLine="720"/>
        <w:jc w:val="both"/>
        <w:rPr>
          <w:highlight w:val="yellow"/>
        </w:rPr>
      </w:pPr>
    </w:p>
    <w:p w14:paraId="224108C7" w14:textId="77777777" w:rsidR="00652CFD" w:rsidRPr="00DB1D1E" w:rsidRDefault="00652CFD" w:rsidP="00652CFD">
      <w:pPr>
        <w:autoSpaceDE w:val="0"/>
        <w:autoSpaceDN w:val="0"/>
        <w:adjustRightInd w:val="0"/>
        <w:ind w:firstLine="720"/>
        <w:jc w:val="both"/>
      </w:pPr>
      <w:r w:rsidRPr="00DB1D1E">
        <w:t xml:space="preserve">На 2021 год муниципальная программа утверждена в объеме 23 578,1 тыс. руб., исполнение составило 23 557,6 тыс. руб. или 99,9%. </w:t>
      </w:r>
    </w:p>
    <w:p w14:paraId="33FA6F32" w14:textId="77777777" w:rsidR="00652CFD" w:rsidRPr="00DB1D1E" w:rsidRDefault="00652CFD" w:rsidP="00652CFD">
      <w:pPr>
        <w:autoSpaceDE w:val="0"/>
        <w:autoSpaceDN w:val="0"/>
        <w:adjustRightInd w:val="0"/>
        <w:ind w:firstLine="720"/>
        <w:jc w:val="right"/>
      </w:pPr>
    </w:p>
    <w:p w14:paraId="29888DC8" w14:textId="77777777" w:rsidR="00652CFD" w:rsidRPr="00DB1D1E" w:rsidRDefault="00652CFD" w:rsidP="00652CFD">
      <w:pPr>
        <w:autoSpaceDE w:val="0"/>
        <w:autoSpaceDN w:val="0"/>
        <w:adjustRightInd w:val="0"/>
        <w:ind w:firstLine="720"/>
        <w:jc w:val="right"/>
      </w:pPr>
      <w:r w:rsidRPr="00DB1D1E">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7"/>
        <w:gridCol w:w="1297"/>
      </w:tblGrid>
      <w:tr w:rsidR="00652CFD" w:rsidRPr="00DB1D1E" w14:paraId="4CA45D2E" w14:textId="77777777" w:rsidTr="00652CFD">
        <w:trPr>
          <w:trHeight w:val="20"/>
          <w:tblHeader/>
          <w:jc w:val="center"/>
        </w:trPr>
        <w:tc>
          <w:tcPr>
            <w:tcW w:w="5572" w:type="dxa"/>
            <w:vAlign w:val="center"/>
          </w:tcPr>
          <w:p w14:paraId="76B40978" w14:textId="77777777" w:rsidR="00652CFD" w:rsidRPr="00DB1D1E" w:rsidRDefault="00652CFD" w:rsidP="00652CFD">
            <w:pPr>
              <w:jc w:val="center"/>
              <w:rPr>
                <w:b/>
              </w:rPr>
            </w:pPr>
            <w:r w:rsidRPr="00DB1D1E">
              <w:rPr>
                <w:b/>
              </w:rPr>
              <w:t>Наименование</w:t>
            </w:r>
          </w:p>
        </w:tc>
        <w:tc>
          <w:tcPr>
            <w:tcW w:w="1397" w:type="dxa"/>
            <w:vAlign w:val="center"/>
          </w:tcPr>
          <w:p w14:paraId="73DC3C4C" w14:textId="77777777" w:rsidR="00652CFD" w:rsidRPr="00DB1D1E" w:rsidRDefault="00652CFD" w:rsidP="00652CFD">
            <w:pPr>
              <w:jc w:val="center"/>
              <w:rPr>
                <w:b/>
              </w:rPr>
            </w:pPr>
            <w:r w:rsidRPr="00DB1D1E">
              <w:rPr>
                <w:b/>
              </w:rPr>
              <w:t>План по решению</w:t>
            </w:r>
          </w:p>
        </w:tc>
        <w:tc>
          <w:tcPr>
            <w:tcW w:w="1417" w:type="dxa"/>
            <w:vAlign w:val="center"/>
          </w:tcPr>
          <w:p w14:paraId="63022B9D" w14:textId="77777777" w:rsidR="00652CFD" w:rsidRPr="00DB1D1E" w:rsidRDefault="00652CFD" w:rsidP="00652CFD">
            <w:pPr>
              <w:jc w:val="center"/>
              <w:rPr>
                <w:b/>
              </w:rPr>
            </w:pPr>
            <w:r w:rsidRPr="00DB1D1E">
              <w:rPr>
                <w:b/>
              </w:rPr>
              <w:t>Исполнено</w:t>
            </w:r>
          </w:p>
        </w:tc>
        <w:tc>
          <w:tcPr>
            <w:tcW w:w="1297" w:type="dxa"/>
            <w:vAlign w:val="center"/>
          </w:tcPr>
          <w:p w14:paraId="6550178D" w14:textId="77777777" w:rsidR="00652CFD" w:rsidRPr="00DB1D1E" w:rsidRDefault="00652CFD" w:rsidP="00652CFD">
            <w:pPr>
              <w:jc w:val="center"/>
              <w:rPr>
                <w:b/>
              </w:rPr>
            </w:pPr>
            <w:r w:rsidRPr="00DB1D1E">
              <w:rPr>
                <w:b/>
              </w:rPr>
              <w:t>Процент исполнения</w:t>
            </w:r>
          </w:p>
        </w:tc>
      </w:tr>
      <w:tr w:rsidR="00652CFD" w:rsidRPr="00DB1D1E" w14:paraId="6D8635ED" w14:textId="77777777" w:rsidTr="00652CFD">
        <w:trPr>
          <w:trHeight w:val="20"/>
          <w:tblHeader/>
          <w:jc w:val="center"/>
        </w:trPr>
        <w:tc>
          <w:tcPr>
            <w:tcW w:w="5572" w:type="dxa"/>
            <w:vAlign w:val="center"/>
          </w:tcPr>
          <w:p w14:paraId="58978932" w14:textId="77777777" w:rsidR="00652CFD" w:rsidRPr="00DB1D1E" w:rsidRDefault="00652CFD" w:rsidP="00652CFD">
            <w:pPr>
              <w:jc w:val="center"/>
              <w:rPr>
                <w:b/>
              </w:rPr>
            </w:pPr>
            <w:r w:rsidRPr="00DB1D1E">
              <w:rPr>
                <w:b/>
              </w:rPr>
              <w:t>1</w:t>
            </w:r>
          </w:p>
        </w:tc>
        <w:tc>
          <w:tcPr>
            <w:tcW w:w="1397" w:type="dxa"/>
            <w:vAlign w:val="center"/>
          </w:tcPr>
          <w:p w14:paraId="48773B0D" w14:textId="77777777" w:rsidR="00652CFD" w:rsidRPr="00DB1D1E" w:rsidRDefault="00652CFD" w:rsidP="00652CFD">
            <w:pPr>
              <w:jc w:val="center"/>
              <w:rPr>
                <w:b/>
              </w:rPr>
            </w:pPr>
            <w:r w:rsidRPr="00DB1D1E">
              <w:rPr>
                <w:b/>
              </w:rPr>
              <w:t>2</w:t>
            </w:r>
          </w:p>
        </w:tc>
        <w:tc>
          <w:tcPr>
            <w:tcW w:w="1417" w:type="dxa"/>
            <w:vAlign w:val="center"/>
          </w:tcPr>
          <w:p w14:paraId="21212D2D" w14:textId="77777777" w:rsidR="00652CFD" w:rsidRPr="00DB1D1E" w:rsidRDefault="00652CFD" w:rsidP="00652CFD">
            <w:pPr>
              <w:jc w:val="center"/>
              <w:rPr>
                <w:b/>
              </w:rPr>
            </w:pPr>
            <w:r w:rsidRPr="00DB1D1E">
              <w:rPr>
                <w:b/>
              </w:rPr>
              <w:t>3</w:t>
            </w:r>
          </w:p>
        </w:tc>
        <w:tc>
          <w:tcPr>
            <w:tcW w:w="1297" w:type="dxa"/>
            <w:vAlign w:val="center"/>
          </w:tcPr>
          <w:p w14:paraId="10CEEDD1" w14:textId="77777777" w:rsidR="00652CFD" w:rsidRPr="00DB1D1E" w:rsidRDefault="00652CFD" w:rsidP="00652CFD">
            <w:pPr>
              <w:jc w:val="center"/>
              <w:rPr>
                <w:b/>
              </w:rPr>
            </w:pPr>
            <w:r w:rsidRPr="00DB1D1E">
              <w:rPr>
                <w:b/>
              </w:rPr>
              <w:t>4</w:t>
            </w:r>
          </w:p>
        </w:tc>
      </w:tr>
      <w:tr w:rsidR="00652CFD" w:rsidRPr="00DB1D1E" w14:paraId="50EE2252" w14:textId="77777777" w:rsidTr="00652CFD">
        <w:trPr>
          <w:trHeight w:val="20"/>
          <w:jc w:val="center"/>
        </w:trPr>
        <w:tc>
          <w:tcPr>
            <w:tcW w:w="5572" w:type="dxa"/>
            <w:vAlign w:val="center"/>
          </w:tcPr>
          <w:p w14:paraId="50CFBE7B" w14:textId="77777777" w:rsidR="00652CFD" w:rsidRPr="00DB1D1E" w:rsidRDefault="00652CFD" w:rsidP="00652CFD">
            <w:pPr>
              <w:rPr>
                <w:b/>
              </w:rPr>
            </w:pPr>
            <w:r w:rsidRPr="00DB1D1E">
              <w:rPr>
                <w:b/>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14:paraId="4CCB586A" w14:textId="77777777" w:rsidR="00652CFD" w:rsidRPr="00DB1D1E" w:rsidRDefault="00652CFD" w:rsidP="00652CFD">
            <w:pPr>
              <w:ind w:left="-122" w:hanging="56"/>
              <w:jc w:val="center"/>
              <w:rPr>
                <w:b/>
                <w:color w:val="000000"/>
              </w:rPr>
            </w:pPr>
          </w:p>
          <w:p w14:paraId="300BAB48" w14:textId="77777777" w:rsidR="00652CFD" w:rsidRPr="00DB1D1E" w:rsidRDefault="00652CFD" w:rsidP="00652CFD">
            <w:pPr>
              <w:ind w:left="-122" w:hanging="56"/>
              <w:jc w:val="center"/>
              <w:rPr>
                <w:b/>
                <w:color w:val="000000"/>
              </w:rPr>
            </w:pPr>
            <w:r w:rsidRPr="00DB1D1E">
              <w:rPr>
                <w:b/>
                <w:color w:val="000000"/>
              </w:rPr>
              <w:t>23 578,1</w:t>
            </w:r>
          </w:p>
          <w:p w14:paraId="4AB6BBA7" w14:textId="77777777" w:rsidR="00652CFD" w:rsidRPr="00DB1D1E" w:rsidRDefault="00652CFD" w:rsidP="00652CFD">
            <w:pPr>
              <w:ind w:left="-122" w:hanging="56"/>
              <w:jc w:val="center"/>
              <w:rPr>
                <w:b/>
                <w:color w:val="000000"/>
              </w:rPr>
            </w:pPr>
          </w:p>
        </w:tc>
        <w:tc>
          <w:tcPr>
            <w:tcW w:w="1417" w:type="dxa"/>
            <w:vAlign w:val="center"/>
          </w:tcPr>
          <w:p w14:paraId="5F49CEFB" w14:textId="77777777" w:rsidR="00652CFD" w:rsidRPr="00DB1D1E" w:rsidRDefault="00652CFD" w:rsidP="00652CFD">
            <w:pPr>
              <w:ind w:right="-4"/>
              <w:jc w:val="center"/>
              <w:rPr>
                <w:b/>
                <w:color w:val="000000"/>
              </w:rPr>
            </w:pPr>
            <w:r w:rsidRPr="00DB1D1E">
              <w:rPr>
                <w:b/>
                <w:color w:val="000000"/>
              </w:rPr>
              <w:t>23 557,6</w:t>
            </w:r>
          </w:p>
        </w:tc>
        <w:tc>
          <w:tcPr>
            <w:tcW w:w="1297" w:type="dxa"/>
            <w:vAlign w:val="center"/>
          </w:tcPr>
          <w:p w14:paraId="2D9660CE" w14:textId="77777777" w:rsidR="00652CFD" w:rsidRPr="00DB1D1E" w:rsidRDefault="00652CFD" w:rsidP="00652CFD">
            <w:pPr>
              <w:ind w:left="-122" w:right="-37"/>
              <w:jc w:val="center"/>
              <w:rPr>
                <w:b/>
                <w:color w:val="000000"/>
              </w:rPr>
            </w:pPr>
          </w:p>
          <w:p w14:paraId="7D0C8EB5" w14:textId="77777777" w:rsidR="00652CFD" w:rsidRPr="00DB1D1E" w:rsidRDefault="00652CFD" w:rsidP="00652CFD">
            <w:pPr>
              <w:ind w:left="-122" w:right="-37"/>
              <w:jc w:val="center"/>
              <w:rPr>
                <w:b/>
                <w:color w:val="000000"/>
              </w:rPr>
            </w:pPr>
            <w:r w:rsidRPr="00DB1D1E">
              <w:rPr>
                <w:b/>
                <w:color w:val="000000"/>
              </w:rPr>
              <w:t>99,9</w:t>
            </w:r>
          </w:p>
          <w:p w14:paraId="65CBA7B8" w14:textId="77777777" w:rsidR="00652CFD" w:rsidRPr="00DB1D1E" w:rsidRDefault="00652CFD" w:rsidP="00652CFD">
            <w:pPr>
              <w:ind w:left="-122" w:right="-37"/>
              <w:jc w:val="center"/>
              <w:rPr>
                <w:b/>
                <w:color w:val="000000"/>
              </w:rPr>
            </w:pPr>
          </w:p>
        </w:tc>
      </w:tr>
      <w:tr w:rsidR="00652CFD" w:rsidRPr="00DB1D1E" w14:paraId="53D782CE" w14:textId="77777777" w:rsidTr="00652CFD">
        <w:trPr>
          <w:trHeight w:val="20"/>
          <w:jc w:val="center"/>
        </w:trPr>
        <w:tc>
          <w:tcPr>
            <w:tcW w:w="5572" w:type="dxa"/>
            <w:vAlign w:val="center"/>
          </w:tcPr>
          <w:p w14:paraId="5AA793E1" w14:textId="77777777" w:rsidR="00652CFD" w:rsidRPr="00DB1D1E" w:rsidRDefault="00652CFD" w:rsidP="00652CFD">
            <w:r w:rsidRPr="00DB1D1E">
              <w:rPr>
                <w:i/>
              </w:rPr>
              <w:t>в том числе:</w:t>
            </w:r>
          </w:p>
        </w:tc>
        <w:tc>
          <w:tcPr>
            <w:tcW w:w="1397" w:type="dxa"/>
            <w:vAlign w:val="center"/>
          </w:tcPr>
          <w:p w14:paraId="69E114C0" w14:textId="77777777" w:rsidR="00652CFD" w:rsidRPr="00DB1D1E" w:rsidRDefault="00652CFD" w:rsidP="00652CFD">
            <w:pPr>
              <w:ind w:left="-122"/>
              <w:jc w:val="right"/>
              <w:rPr>
                <w:highlight w:val="yellow"/>
              </w:rPr>
            </w:pPr>
          </w:p>
        </w:tc>
        <w:tc>
          <w:tcPr>
            <w:tcW w:w="1417" w:type="dxa"/>
            <w:vAlign w:val="center"/>
          </w:tcPr>
          <w:p w14:paraId="7AE5E6CF" w14:textId="77777777" w:rsidR="00652CFD" w:rsidRPr="00DB1D1E" w:rsidRDefault="00652CFD" w:rsidP="00652CFD">
            <w:pPr>
              <w:ind w:left="-122" w:right="-4"/>
              <w:jc w:val="right"/>
              <w:rPr>
                <w:highlight w:val="yellow"/>
              </w:rPr>
            </w:pPr>
          </w:p>
        </w:tc>
        <w:tc>
          <w:tcPr>
            <w:tcW w:w="1297" w:type="dxa"/>
            <w:vAlign w:val="center"/>
          </w:tcPr>
          <w:p w14:paraId="60D483F7" w14:textId="77777777" w:rsidR="00652CFD" w:rsidRPr="00DB1D1E" w:rsidRDefault="00652CFD" w:rsidP="00652CFD">
            <w:pPr>
              <w:ind w:left="-122" w:right="-37"/>
              <w:jc w:val="right"/>
              <w:rPr>
                <w:highlight w:val="yellow"/>
              </w:rPr>
            </w:pPr>
          </w:p>
        </w:tc>
      </w:tr>
      <w:tr w:rsidR="00652CFD" w:rsidRPr="00DB1D1E" w14:paraId="3E8FC065" w14:textId="77777777" w:rsidTr="00652CFD">
        <w:trPr>
          <w:trHeight w:val="20"/>
          <w:jc w:val="center"/>
        </w:trPr>
        <w:tc>
          <w:tcPr>
            <w:tcW w:w="5572" w:type="dxa"/>
            <w:vAlign w:val="center"/>
          </w:tcPr>
          <w:p w14:paraId="0DC1FE24" w14:textId="77777777" w:rsidR="00652CFD" w:rsidRPr="00DB1D1E" w:rsidRDefault="00652CFD" w:rsidP="00652CFD">
            <w:r w:rsidRPr="00DB1D1E">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14:paraId="663F74BB" w14:textId="77777777" w:rsidR="00652CFD" w:rsidRPr="00DB1D1E" w:rsidRDefault="00652CFD" w:rsidP="00652CFD">
            <w:pPr>
              <w:ind w:left="-122" w:hanging="70"/>
              <w:jc w:val="center"/>
              <w:rPr>
                <w:color w:val="000000"/>
              </w:rPr>
            </w:pPr>
            <w:r w:rsidRPr="00DB1D1E">
              <w:rPr>
                <w:color w:val="000000"/>
              </w:rPr>
              <w:t>142,9</w:t>
            </w:r>
          </w:p>
        </w:tc>
        <w:tc>
          <w:tcPr>
            <w:tcW w:w="1417" w:type="dxa"/>
            <w:vAlign w:val="center"/>
          </w:tcPr>
          <w:p w14:paraId="2B6E18FB" w14:textId="77777777" w:rsidR="00652CFD" w:rsidRPr="00DB1D1E" w:rsidRDefault="00652CFD" w:rsidP="00652CFD">
            <w:pPr>
              <w:ind w:left="-122" w:right="-4"/>
              <w:jc w:val="center"/>
              <w:rPr>
                <w:color w:val="000000"/>
              </w:rPr>
            </w:pPr>
            <w:r w:rsidRPr="00DB1D1E">
              <w:rPr>
                <w:color w:val="000000"/>
              </w:rPr>
              <w:t>142,9</w:t>
            </w:r>
          </w:p>
        </w:tc>
        <w:tc>
          <w:tcPr>
            <w:tcW w:w="1297" w:type="dxa"/>
            <w:vAlign w:val="center"/>
          </w:tcPr>
          <w:p w14:paraId="39C11001" w14:textId="77777777" w:rsidR="00652CFD" w:rsidRPr="00DB1D1E" w:rsidRDefault="00652CFD" w:rsidP="00652CFD">
            <w:pPr>
              <w:ind w:left="-122" w:right="-37"/>
              <w:jc w:val="center"/>
              <w:rPr>
                <w:color w:val="000000"/>
              </w:rPr>
            </w:pPr>
            <w:r w:rsidRPr="00DB1D1E">
              <w:rPr>
                <w:color w:val="000000"/>
              </w:rPr>
              <w:t>100,0</w:t>
            </w:r>
          </w:p>
        </w:tc>
      </w:tr>
      <w:tr w:rsidR="00652CFD" w:rsidRPr="00DB1D1E" w14:paraId="7074BFE2" w14:textId="77777777" w:rsidTr="00652CFD">
        <w:trPr>
          <w:trHeight w:val="20"/>
          <w:jc w:val="center"/>
        </w:trPr>
        <w:tc>
          <w:tcPr>
            <w:tcW w:w="5572" w:type="dxa"/>
            <w:vAlign w:val="center"/>
          </w:tcPr>
          <w:p w14:paraId="2BD4A7DA" w14:textId="77777777" w:rsidR="00652CFD" w:rsidRPr="00DB1D1E" w:rsidRDefault="00652CFD" w:rsidP="00652CFD">
            <w:r w:rsidRPr="00DB1D1E">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14:paraId="183822C6" w14:textId="77777777" w:rsidR="00652CFD" w:rsidRPr="00DB1D1E" w:rsidRDefault="00652CFD" w:rsidP="00652CFD">
            <w:pPr>
              <w:ind w:left="-122"/>
              <w:jc w:val="center"/>
              <w:rPr>
                <w:color w:val="000000"/>
              </w:rPr>
            </w:pPr>
            <w:r w:rsidRPr="00DB1D1E">
              <w:rPr>
                <w:color w:val="000000"/>
              </w:rPr>
              <w:t>2 003,3</w:t>
            </w:r>
          </w:p>
        </w:tc>
        <w:tc>
          <w:tcPr>
            <w:tcW w:w="1417" w:type="dxa"/>
            <w:vAlign w:val="center"/>
          </w:tcPr>
          <w:p w14:paraId="3C9AD1D5" w14:textId="77777777" w:rsidR="00652CFD" w:rsidRPr="00DB1D1E" w:rsidRDefault="00652CFD" w:rsidP="00652CFD">
            <w:pPr>
              <w:ind w:left="-122" w:right="-4"/>
              <w:jc w:val="center"/>
              <w:rPr>
                <w:color w:val="000000"/>
              </w:rPr>
            </w:pPr>
            <w:r w:rsidRPr="00DB1D1E">
              <w:rPr>
                <w:color w:val="000000"/>
              </w:rPr>
              <w:t>2 002,3</w:t>
            </w:r>
          </w:p>
        </w:tc>
        <w:tc>
          <w:tcPr>
            <w:tcW w:w="1297" w:type="dxa"/>
            <w:vAlign w:val="center"/>
          </w:tcPr>
          <w:p w14:paraId="1A70B24C" w14:textId="77777777" w:rsidR="00652CFD" w:rsidRPr="00DB1D1E" w:rsidRDefault="00652CFD" w:rsidP="00652CFD">
            <w:pPr>
              <w:ind w:left="-122" w:right="-37"/>
              <w:jc w:val="center"/>
              <w:rPr>
                <w:color w:val="000000"/>
              </w:rPr>
            </w:pPr>
            <w:r w:rsidRPr="00DB1D1E">
              <w:rPr>
                <w:color w:val="000000"/>
              </w:rPr>
              <w:t>99,9</w:t>
            </w:r>
          </w:p>
        </w:tc>
      </w:tr>
      <w:tr w:rsidR="00652CFD" w:rsidRPr="00DB1D1E" w14:paraId="0A6D1005" w14:textId="77777777" w:rsidTr="00652CFD">
        <w:trPr>
          <w:trHeight w:val="20"/>
          <w:jc w:val="center"/>
        </w:trPr>
        <w:tc>
          <w:tcPr>
            <w:tcW w:w="5572" w:type="dxa"/>
            <w:vAlign w:val="center"/>
          </w:tcPr>
          <w:p w14:paraId="49F23CBC" w14:textId="77777777" w:rsidR="00652CFD" w:rsidRPr="00DB1D1E" w:rsidRDefault="00652CFD" w:rsidP="00652CFD">
            <w:r w:rsidRPr="00DB1D1E">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14:paraId="6D10C70B" w14:textId="77777777" w:rsidR="00652CFD" w:rsidRPr="00DB1D1E" w:rsidRDefault="00652CFD" w:rsidP="00652CFD">
            <w:pPr>
              <w:ind w:left="-122"/>
              <w:jc w:val="center"/>
              <w:rPr>
                <w:color w:val="000000"/>
              </w:rPr>
            </w:pPr>
            <w:r w:rsidRPr="00DB1D1E">
              <w:rPr>
                <w:color w:val="000000"/>
              </w:rPr>
              <w:t>592,6</w:t>
            </w:r>
          </w:p>
        </w:tc>
        <w:tc>
          <w:tcPr>
            <w:tcW w:w="1417" w:type="dxa"/>
            <w:vAlign w:val="center"/>
          </w:tcPr>
          <w:p w14:paraId="37B0ED87" w14:textId="77777777" w:rsidR="00652CFD" w:rsidRPr="00DB1D1E" w:rsidRDefault="00652CFD" w:rsidP="00652CFD">
            <w:pPr>
              <w:ind w:left="-122" w:right="-4"/>
              <w:jc w:val="center"/>
              <w:rPr>
                <w:color w:val="000000"/>
              </w:rPr>
            </w:pPr>
            <w:r w:rsidRPr="00DB1D1E">
              <w:rPr>
                <w:color w:val="000000"/>
              </w:rPr>
              <w:t>591,1</w:t>
            </w:r>
          </w:p>
        </w:tc>
        <w:tc>
          <w:tcPr>
            <w:tcW w:w="1297" w:type="dxa"/>
            <w:vAlign w:val="center"/>
          </w:tcPr>
          <w:p w14:paraId="199529B0" w14:textId="77777777" w:rsidR="00652CFD" w:rsidRPr="00DB1D1E" w:rsidRDefault="00652CFD" w:rsidP="00652CFD">
            <w:pPr>
              <w:ind w:left="-122" w:right="-37"/>
              <w:jc w:val="center"/>
              <w:rPr>
                <w:color w:val="000000"/>
              </w:rPr>
            </w:pPr>
            <w:r w:rsidRPr="00DB1D1E">
              <w:rPr>
                <w:color w:val="000000"/>
              </w:rPr>
              <w:t>99,8</w:t>
            </w:r>
          </w:p>
        </w:tc>
      </w:tr>
      <w:tr w:rsidR="00652CFD" w:rsidRPr="00DB1D1E" w14:paraId="628C1AD0" w14:textId="77777777" w:rsidTr="00652CFD">
        <w:trPr>
          <w:trHeight w:val="20"/>
          <w:jc w:val="center"/>
        </w:trPr>
        <w:tc>
          <w:tcPr>
            <w:tcW w:w="5572" w:type="dxa"/>
            <w:vAlign w:val="center"/>
          </w:tcPr>
          <w:p w14:paraId="150C4372" w14:textId="77777777" w:rsidR="00652CFD" w:rsidRPr="00DB1D1E" w:rsidRDefault="00652CFD" w:rsidP="00652CFD">
            <w:r w:rsidRPr="00DB1D1E">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14:paraId="128425AA" w14:textId="77777777" w:rsidR="00652CFD" w:rsidRPr="00DB1D1E" w:rsidRDefault="00652CFD" w:rsidP="00652CFD">
            <w:pPr>
              <w:ind w:left="-122"/>
              <w:jc w:val="center"/>
              <w:rPr>
                <w:color w:val="000000"/>
              </w:rPr>
            </w:pPr>
            <w:r w:rsidRPr="00DB1D1E">
              <w:rPr>
                <w:color w:val="000000"/>
              </w:rPr>
              <w:t>20 839,4</w:t>
            </w:r>
          </w:p>
        </w:tc>
        <w:tc>
          <w:tcPr>
            <w:tcW w:w="1417" w:type="dxa"/>
            <w:vAlign w:val="center"/>
          </w:tcPr>
          <w:p w14:paraId="72A5958A" w14:textId="77777777" w:rsidR="00652CFD" w:rsidRPr="00DB1D1E" w:rsidRDefault="00652CFD" w:rsidP="00652CFD">
            <w:pPr>
              <w:ind w:left="-122" w:right="-4"/>
              <w:jc w:val="center"/>
              <w:rPr>
                <w:color w:val="000000"/>
              </w:rPr>
            </w:pPr>
            <w:r w:rsidRPr="00DB1D1E">
              <w:rPr>
                <w:color w:val="000000"/>
              </w:rPr>
              <w:t>20 821,4</w:t>
            </w:r>
          </w:p>
        </w:tc>
        <w:tc>
          <w:tcPr>
            <w:tcW w:w="1297" w:type="dxa"/>
            <w:vAlign w:val="center"/>
          </w:tcPr>
          <w:p w14:paraId="5566C478" w14:textId="77777777" w:rsidR="00652CFD" w:rsidRPr="00DB1D1E" w:rsidRDefault="00652CFD" w:rsidP="00652CFD">
            <w:pPr>
              <w:ind w:left="-122" w:right="-37"/>
              <w:jc w:val="center"/>
              <w:rPr>
                <w:color w:val="000000"/>
              </w:rPr>
            </w:pPr>
            <w:r w:rsidRPr="00DB1D1E">
              <w:rPr>
                <w:color w:val="000000"/>
              </w:rPr>
              <w:t>99,9</w:t>
            </w:r>
          </w:p>
        </w:tc>
      </w:tr>
    </w:tbl>
    <w:p w14:paraId="33ED9AFE" w14:textId="77777777" w:rsidR="00652CFD" w:rsidRPr="00DB1D1E" w:rsidRDefault="00652CFD" w:rsidP="00652CFD">
      <w:pPr>
        <w:ind w:firstLine="709"/>
        <w:jc w:val="both"/>
        <w:rPr>
          <w:highlight w:val="yellow"/>
        </w:rPr>
      </w:pPr>
    </w:p>
    <w:p w14:paraId="3D5FDEA9" w14:textId="77777777" w:rsidR="00652CFD" w:rsidRPr="00DB1D1E" w:rsidRDefault="00652CFD" w:rsidP="00652CFD">
      <w:pPr>
        <w:spacing w:line="276" w:lineRule="auto"/>
        <w:ind w:firstLine="709"/>
        <w:jc w:val="both"/>
      </w:pPr>
      <w:r w:rsidRPr="00DB1D1E">
        <w:t>Подпрограмма "Устойчивое развитие сельских территорий Черемховского районного муниципального образования" включает следующие расходы:</w:t>
      </w:r>
    </w:p>
    <w:p w14:paraId="21EDD1D0" w14:textId="77777777" w:rsidR="00652CFD" w:rsidRPr="00DB1D1E" w:rsidRDefault="00652CFD" w:rsidP="00652CFD">
      <w:pPr>
        <w:spacing w:line="276" w:lineRule="auto"/>
        <w:ind w:firstLine="709"/>
        <w:jc w:val="both"/>
      </w:pPr>
      <w:r w:rsidRPr="00DB1D1E">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w:t>
      </w:r>
      <w:r w:rsidRPr="00DB1D1E">
        <w:rPr>
          <w:highlight w:val="yellow"/>
        </w:rPr>
        <w:t xml:space="preserve"> </w:t>
      </w:r>
      <w:r w:rsidRPr="00DB1D1E">
        <w:t>осуществлено в объеме 112,9 тыс. руб.;</w:t>
      </w:r>
    </w:p>
    <w:p w14:paraId="3B96D8ED" w14:textId="77777777" w:rsidR="00652CFD" w:rsidRPr="00DB1D1E" w:rsidRDefault="00652CFD" w:rsidP="00652CFD">
      <w:pPr>
        <w:spacing w:line="276" w:lineRule="auto"/>
        <w:ind w:firstLine="709"/>
        <w:jc w:val="both"/>
      </w:pPr>
      <w:r w:rsidRPr="00DB1D1E">
        <w:t xml:space="preserve">- проведение конкурса «Лучший проект территориального общественного самоуправления на территории Черемховского районного муниципального образования» в сумме 30,0 тыс. руб. </w:t>
      </w:r>
    </w:p>
    <w:p w14:paraId="250CD710" w14:textId="77777777" w:rsidR="00652CFD" w:rsidRPr="00DB1D1E" w:rsidRDefault="00652CFD" w:rsidP="00652CFD">
      <w:pPr>
        <w:spacing w:line="276" w:lineRule="auto"/>
        <w:ind w:firstLine="709"/>
        <w:jc w:val="both"/>
      </w:pPr>
      <w:r w:rsidRPr="00DB1D1E">
        <w:t xml:space="preserve">В рамках реализации подпрограммы "Охрана окружающей среды на территории Черемховского районного муниципального образования" произведены расходы на  осуществление отдельных областных государственных полномочий по организации деятельности по обращению с собаками и кошками без владельцев в границах населенных пунктов Иркутской области в сумме 2 002,3 тыс. руб. </w:t>
      </w:r>
    </w:p>
    <w:p w14:paraId="78A347EB" w14:textId="77777777" w:rsidR="00652CFD" w:rsidRPr="00DB1D1E" w:rsidRDefault="00652CFD" w:rsidP="00652CFD">
      <w:pPr>
        <w:spacing w:line="276" w:lineRule="auto"/>
        <w:ind w:firstLine="709"/>
        <w:jc w:val="both"/>
      </w:pPr>
      <w:r w:rsidRPr="00DB1D1E">
        <w:lastRenderedPageBreak/>
        <w:t xml:space="preserve"> 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объеме 591,1 тыс. руб. (поверка приборов учета тепла, приобретение водосчетчика, дверей, светильников). </w:t>
      </w:r>
    </w:p>
    <w:p w14:paraId="2B0AEAAC" w14:textId="77777777" w:rsidR="00652CFD" w:rsidRPr="00DB1D1E" w:rsidRDefault="00652CFD" w:rsidP="00652CFD">
      <w:pPr>
        <w:spacing w:line="276" w:lineRule="auto"/>
        <w:ind w:firstLine="709"/>
        <w:jc w:val="both"/>
      </w:pPr>
      <w:r w:rsidRPr="00DB1D1E">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8 836,6 тыс. руб.,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11 984,7 тыс. руб. </w:t>
      </w:r>
    </w:p>
    <w:p w14:paraId="5CD99C54" w14:textId="77777777" w:rsidR="00652CFD" w:rsidRPr="00DB1D1E" w:rsidRDefault="00652CFD" w:rsidP="00652CFD">
      <w:pPr>
        <w:ind w:firstLine="709"/>
        <w:jc w:val="center"/>
        <w:rPr>
          <w:b/>
          <w:bCs/>
          <w:color w:val="000000"/>
          <w:highlight w:val="yellow"/>
        </w:rPr>
      </w:pPr>
    </w:p>
    <w:p w14:paraId="234F262C" w14:textId="77777777" w:rsidR="00652CFD" w:rsidRPr="00DB1D1E" w:rsidRDefault="00652CFD" w:rsidP="00652CFD">
      <w:pPr>
        <w:ind w:firstLine="709"/>
        <w:jc w:val="center"/>
        <w:rPr>
          <w:b/>
          <w:bCs/>
          <w:color w:val="000000"/>
        </w:rPr>
      </w:pPr>
      <w:r w:rsidRPr="00DB1D1E">
        <w:rPr>
          <w:b/>
          <w:bCs/>
          <w:color w:val="000000"/>
        </w:rPr>
        <w:t>Муниципальная программа «Управление муниципальными финансами Черемховского районного муниципального образования»</w:t>
      </w:r>
    </w:p>
    <w:p w14:paraId="2E782FCA" w14:textId="77777777" w:rsidR="00652CFD" w:rsidRPr="00DB1D1E" w:rsidRDefault="00652CFD" w:rsidP="00652CFD">
      <w:pPr>
        <w:ind w:firstLine="709"/>
        <w:jc w:val="both"/>
      </w:pPr>
    </w:p>
    <w:p w14:paraId="53CE2F00" w14:textId="77777777" w:rsidR="00652CFD" w:rsidRPr="00DB1D1E" w:rsidRDefault="00652CFD" w:rsidP="00652CFD">
      <w:pPr>
        <w:autoSpaceDE w:val="0"/>
        <w:autoSpaceDN w:val="0"/>
        <w:adjustRightInd w:val="0"/>
        <w:spacing w:line="276" w:lineRule="auto"/>
        <w:ind w:firstLine="720"/>
        <w:jc w:val="both"/>
      </w:pPr>
      <w:r w:rsidRPr="00DB1D1E">
        <w:t>На 2021 год муниципальная программа утверждена в объеме 186 027,4 тыс. руб., исполнение составило 185 820,3 тыс. руб. или 99,9%. Исполнение по подпрограммам сложилось следующим образом.</w:t>
      </w:r>
    </w:p>
    <w:p w14:paraId="27EDEBF1" w14:textId="77777777" w:rsidR="00652CFD" w:rsidRPr="00DB1D1E" w:rsidRDefault="00652CFD" w:rsidP="00652CFD">
      <w:pPr>
        <w:spacing w:line="276" w:lineRule="auto"/>
        <w:ind w:firstLine="709"/>
        <w:jc w:val="both"/>
      </w:pPr>
      <w:r w:rsidRPr="00DB1D1E">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 на общую сумму 47 663,2 тыс. руб. (99,6%):</w:t>
      </w:r>
    </w:p>
    <w:p w14:paraId="6D814754" w14:textId="77777777" w:rsidR="00652CFD" w:rsidRPr="00DB1D1E" w:rsidRDefault="00652CFD" w:rsidP="00652CFD">
      <w:pPr>
        <w:spacing w:line="276" w:lineRule="auto"/>
        <w:ind w:firstLine="709"/>
        <w:jc w:val="both"/>
      </w:pPr>
      <w:r w:rsidRPr="00DB1D1E">
        <w:t>- обеспечение деятельности Финансового управления АЧРМО в сумме 14 854,9 тыс. руб., в том числе 1 375,8 тыс. руб. за счет полномочий, переданных поселениями на уровень района;</w:t>
      </w:r>
    </w:p>
    <w:p w14:paraId="139A45FF" w14:textId="77777777" w:rsidR="00652CFD" w:rsidRPr="00DB1D1E" w:rsidRDefault="00652CFD" w:rsidP="00652CFD">
      <w:pPr>
        <w:spacing w:line="276" w:lineRule="auto"/>
        <w:ind w:firstLine="709"/>
        <w:jc w:val="both"/>
      </w:pPr>
      <w:r w:rsidRPr="00DB1D1E">
        <w:t>- обеспечение деятельности Централизованной бухгалтерии ЧРМО в сумме 32 808,3 тыс. руб.</w:t>
      </w:r>
    </w:p>
    <w:p w14:paraId="207C1171" w14:textId="77777777" w:rsidR="00652CFD" w:rsidRPr="00DB1D1E" w:rsidRDefault="00652CFD" w:rsidP="00652CFD">
      <w:pPr>
        <w:spacing w:line="276" w:lineRule="auto"/>
        <w:ind w:firstLine="709"/>
        <w:jc w:val="both"/>
      </w:pPr>
      <w:r w:rsidRPr="00DB1D1E">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осуществлены расходы на сумму 138 157,0 тыс. руб., в том числе:</w:t>
      </w:r>
    </w:p>
    <w:p w14:paraId="52B5F2AB" w14:textId="77777777" w:rsidR="00652CFD" w:rsidRPr="00DB1D1E" w:rsidRDefault="00652CFD" w:rsidP="00652CFD">
      <w:pPr>
        <w:spacing w:line="276" w:lineRule="auto"/>
        <w:ind w:firstLine="709"/>
        <w:jc w:val="both"/>
      </w:pPr>
      <w:r w:rsidRPr="00DB1D1E">
        <w:t>- на предоставление дотаций на выравнивание бюджетной обеспеченности поселений в сумме 114 914,4 тыс. руб., в том числе за счет субсидий из областного бюджета в сумме 113 776,6 тыс. руб.;</w:t>
      </w:r>
    </w:p>
    <w:p w14:paraId="292B6310" w14:textId="77777777" w:rsidR="00652CFD" w:rsidRPr="00DB1D1E" w:rsidRDefault="00652CFD" w:rsidP="00652CFD">
      <w:pPr>
        <w:spacing w:line="276" w:lineRule="auto"/>
        <w:ind w:firstLine="709"/>
        <w:jc w:val="both"/>
      </w:pPr>
      <w:r w:rsidRPr="00DB1D1E">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23 242,7 тыс. руб. </w:t>
      </w:r>
    </w:p>
    <w:p w14:paraId="00842798" w14:textId="77777777" w:rsidR="00652CFD" w:rsidRPr="00DB1D1E" w:rsidRDefault="00652CFD" w:rsidP="00652CFD">
      <w:pPr>
        <w:spacing w:line="276" w:lineRule="auto"/>
        <w:ind w:firstLine="709"/>
        <w:jc w:val="both"/>
        <w:rPr>
          <w:b/>
          <w:bCs/>
          <w:color w:val="000000"/>
          <w:highlight w:val="yellow"/>
        </w:rPr>
      </w:pPr>
    </w:p>
    <w:p w14:paraId="68EFB055" w14:textId="77777777" w:rsidR="00652CFD" w:rsidRPr="00DB1D1E" w:rsidRDefault="00652CFD" w:rsidP="00652CFD">
      <w:pPr>
        <w:spacing w:line="276" w:lineRule="auto"/>
        <w:ind w:firstLine="709"/>
        <w:jc w:val="center"/>
        <w:rPr>
          <w:b/>
          <w:bCs/>
          <w:color w:val="000000"/>
        </w:rPr>
      </w:pPr>
      <w:r w:rsidRPr="00DB1D1E">
        <w:rPr>
          <w:b/>
          <w:bCs/>
          <w:color w:val="000000"/>
        </w:rPr>
        <w:t xml:space="preserve">Муниципальная программа "Управление муниципальным имуществом Черемховского районного муниципального образования" </w:t>
      </w:r>
    </w:p>
    <w:p w14:paraId="4E4C9CF9" w14:textId="77777777" w:rsidR="00652CFD" w:rsidRPr="00DB1D1E" w:rsidRDefault="00652CFD" w:rsidP="00652CFD">
      <w:pPr>
        <w:spacing w:line="276" w:lineRule="auto"/>
        <w:ind w:firstLine="709"/>
        <w:jc w:val="both"/>
        <w:rPr>
          <w:highlight w:val="yellow"/>
        </w:rPr>
      </w:pPr>
    </w:p>
    <w:p w14:paraId="6C2ED791" w14:textId="77777777" w:rsidR="00652CFD" w:rsidRPr="00DB1D1E" w:rsidRDefault="00652CFD" w:rsidP="00652CFD">
      <w:pPr>
        <w:spacing w:line="276" w:lineRule="auto"/>
        <w:ind w:firstLine="709"/>
        <w:jc w:val="both"/>
      </w:pPr>
      <w:r w:rsidRPr="00DB1D1E">
        <w:t>Общий объем финансового обеспечения реализации муниципальной программы на 2021 год предусмотрен в сумме 50 099,6 тыс. руб. Кассовое исполнение составляет 49 169,3 тыс. руб.</w:t>
      </w:r>
    </w:p>
    <w:p w14:paraId="5C10D115" w14:textId="77777777" w:rsidR="00652CFD" w:rsidRPr="00DB1D1E" w:rsidRDefault="00652CFD" w:rsidP="00652CFD">
      <w:pPr>
        <w:autoSpaceDE w:val="0"/>
        <w:autoSpaceDN w:val="0"/>
        <w:adjustRightInd w:val="0"/>
        <w:spacing w:line="276" w:lineRule="auto"/>
        <w:ind w:firstLine="709"/>
        <w:jc w:val="both"/>
      </w:pPr>
      <w:r w:rsidRPr="00DB1D1E">
        <w:t>В рамках муниципальной программы предусмотрена реализация следующих подпрограмм:</w:t>
      </w:r>
    </w:p>
    <w:p w14:paraId="0C31F2C4" w14:textId="77777777" w:rsidR="00652CFD" w:rsidRPr="00DB1D1E" w:rsidRDefault="00652CFD" w:rsidP="00652CFD">
      <w:pPr>
        <w:spacing w:line="276" w:lineRule="auto"/>
        <w:ind w:firstLine="709"/>
        <w:jc w:val="both"/>
      </w:pPr>
      <w:r w:rsidRPr="00DB1D1E">
        <w:t xml:space="preserve">1. "Совершенствование качества управления муниципальным имуществом и земельными ресурсами в Черемховском районном муниципальном образовании" на 2021 год в сумме 1 105,4 тыс. руб.: </w:t>
      </w:r>
    </w:p>
    <w:p w14:paraId="733AFE66" w14:textId="77777777" w:rsidR="00652CFD" w:rsidRPr="00DB1D1E" w:rsidRDefault="00652CFD" w:rsidP="00652CFD">
      <w:pPr>
        <w:spacing w:line="276" w:lineRule="auto"/>
        <w:ind w:firstLine="709"/>
        <w:jc w:val="both"/>
      </w:pPr>
      <w:r w:rsidRPr="00DB1D1E">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209,2 тыс. руб.;</w:t>
      </w:r>
    </w:p>
    <w:p w14:paraId="393E8DE9" w14:textId="77777777" w:rsidR="00652CFD" w:rsidRPr="00DB1D1E" w:rsidRDefault="00652CFD" w:rsidP="00652CFD">
      <w:pPr>
        <w:spacing w:line="276" w:lineRule="auto"/>
        <w:ind w:firstLine="709"/>
        <w:jc w:val="both"/>
      </w:pPr>
      <w:r w:rsidRPr="00DB1D1E">
        <w:lastRenderedPageBreak/>
        <w:t>на определение рыночной стоимости муниципального имущества в сумме 143,0 тыс. руб.;</w:t>
      </w:r>
    </w:p>
    <w:p w14:paraId="2FD6EB0D" w14:textId="77777777" w:rsidR="00652CFD" w:rsidRPr="00DB1D1E" w:rsidRDefault="00652CFD" w:rsidP="00652CFD">
      <w:pPr>
        <w:spacing w:line="276" w:lineRule="auto"/>
        <w:ind w:firstLine="709"/>
        <w:jc w:val="both"/>
      </w:pPr>
      <w:r w:rsidRPr="00DB1D1E">
        <w:t>на формирование земельных участков, государственная собственность на которые не разграничена (межевание, установление границ на местности) в сумме 274,1 тыс. руб.;</w:t>
      </w:r>
    </w:p>
    <w:p w14:paraId="63042F88" w14:textId="77777777" w:rsidR="00652CFD" w:rsidRPr="00DB1D1E" w:rsidRDefault="00652CFD" w:rsidP="00652CFD">
      <w:pPr>
        <w:spacing w:line="276" w:lineRule="auto"/>
        <w:ind w:firstLine="709"/>
        <w:jc w:val="both"/>
      </w:pPr>
      <w:r w:rsidRPr="00DB1D1E">
        <w:t>на содержание муниципального имущества, включая расходы на оплату транспортного налога по транспортным средствам, стоящим на балансе Комитета по управлению муниципальным имуществом, ремонт автомобиля после ДТП, оплата НДС на реализованное имущество, ОСАГО на новые автомобили, оценку технического состояния автомобилей с целью утилизации, электроэнергию за помещение типографии ООО Полиграф, уборку снега с крыши общежития в п. Михайловка в сумме 418,2 тыс. руб.;</w:t>
      </w:r>
    </w:p>
    <w:p w14:paraId="32A05E22" w14:textId="77777777" w:rsidR="00652CFD" w:rsidRPr="00DB1D1E" w:rsidRDefault="00652CFD" w:rsidP="00652CFD">
      <w:pPr>
        <w:spacing w:line="276" w:lineRule="auto"/>
        <w:ind w:firstLine="709"/>
        <w:jc w:val="both"/>
      </w:pPr>
      <w:r w:rsidRPr="00DB1D1E">
        <w:t>на взносы муниципального образования на капитальный ремонт общего имущества в многоквартирных домах в сумме 3,9 тыс. руб.;</w:t>
      </w:r>
    </w:p>
    <w:p w14:paraId="4D47FD24" w14:textId="77777777" w:rsidR="00652CFD" w:rsidRPr="00DB1D1E" w:rsidRDefault="00652CFD" w:rsidP="00652CFD">
      <w:pPr>
        <w:spacing w:line="276" w:lineRule="auto"/>
        <w:ind w:firstLine="709"/>
        <w:jc w:val="both"/>
      </w:pPr>
      <w:r w:rsidRPr="00DB1D1E">
        <w:t>на приобретение в муниципальную собственность комплектующих для офсетной печатной машины на сумму 57,0 тыс. руб.</w:t>
      </w:r>
    </w:p>
    <w:p w14:paraId="5DC73028" w14:textId="77777777" w:rsidR="00652CFD" w:rsidRPr="00DB1D1E" w:rsidRDefault="00652CFD" w:rsidP="00652CFD">
      <w:pPr>
        <w:spacing w:line="276" w:lineRule="auto"/>
        <w:ind w:firstLine="709"/>
        <w:jc w:val="both"/>
      </w:pPr>
      <w:r w:rsidRPr="00DB1D1E">
        <w:t>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исполнено в объеме 42 494,9 тыс. руб. Реализация мероприятий осуществлена за счет собственных средств местного бюджета, а также за счет средств дорожного фонда поселений:</w:t>
      </w:r>
    </w:p>
    <w:p w14:paraId="3D8F65D1" w14:textId="77777777" w:rsidR="00652CFD" w:rsidRPr="00DB1D1E" w:rsidRDefault="00652CFD" w:rsidP="00652CFD">
      <w:pPr>
        <w:spacing w:line="276" w:lineRule="auto"/>
        <w:ind w:firstLine="709"/>
        <w:jc w:val="both"/>
      </w:pPr>
      <w:r w:rsidRPr="00DB1D1E">
        <w:t xml:space="preserve">на финансовое обеспечение муниципального задания муниципального бюджетного учреждения Автоцентр в сумме 34 328,6 тыс. руб., 83,2% из которых составляют расходы на оплату труда; </w:t>
      </w:r>
    </w:p>
    <w:p w14:paraId="4141E35C" w14:textId="77777777" w:rsidR="00652CFD" w:rsidRPr="00DB1D1E" w:rsidRDefault="00652CFD" w:rsidP="00652CFD">
      <w:pPr>
        <w:spacing w:line="276" w:lineRule="auto"/>
        <w:ind w:firstLine="709"/>
        <w:jc w:val="both"/>
      </w:pPr>
      <w:r w:rsidRPr="00DB1D1E">
        <w:t>за счет средств дорожного фонда Голуметского сельского поселения по полномочиям, переданным на уровень района,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675,1 тыс. руб.;</w:t>
      </w:r>
    </w:p>
    <w:p w14:paraId="17BC117F" w14:textId="77777777" w:rsidR="00652CFD" w:rsidRPr="00DB1D1E" w:rsidRDefault="00652CFD" w:rsidP="00652CFD">
      <w:pPr>
        <w:spacing w:line="276" w:lineRule="auto"/>
        <w:ind w:firstLine="709"/>
        <w:jc w:val="both"/>
      </w:pPr>
      <w:r w:rsidRPr="00DB1D1E">
        <w:t xml:space="preserve">на финансовое обеспечение муниципального задания муниципального бюджетного учреждения Проектсметсервис в сумме 3 489,5 тыс. руб.; </w:t>
      </w:r>
    </w:p>
    <w:p w14:paraId="24F7FD25" w14:textId="77777777" w:rsidR="00652CFD" w:rsidRPr="00DB1D1E" w:rsidRDefault="00652CFD" w:rsidP="00652CFD">
      <w:pPr>
        <w:spacing w:line="276" w:lineRule="auto"/>
        <w:ind w:firstLine="709"/>
        <w:jc w:val="both"/>
        <w:rPr>
          <w:color w:val="000000"/>
        </w:rPr>
      </w:pPr>
      <w:r w:rsidRPr="00DB1D1E">
        <w:t xml:space="preserve">на предоставление субсидии </w:t>
      </w:r>
      <w:r w:rsidRPr="00DB1D1E">
        <w:rPr>
          <w:color w:val="000000"/>
        </w:rPr>
        <w:t>в целях возмещения недополученных доходов и финансового обеспечения (возмещения) затрат в связи с производством (реализацией) товаров, выполнением работ, оказанием услуг МУП Газета «Мое село, край Черемховский» в сумме 4 001,7 тыс. руб.</w:t>
      </w:r>
    </w:p>
    <w:p w14:paraId="08B66F30" w14:textId="221856CF" w:rsidR="00652CFD" w:rsidRPr="00DB1D1E" w:rsidRDefault="00652CFD" w:rsidP="00DB1D1E">
      <w:pPr>
        <w:spacing w:line="276" w:lineRule="auto"/>
        <w:ind w:firstLine="709"/>
        <w:jc w:val="both"/>
        <w:rPr>
          <w:color w:val="000000"/>
        </w:rPr>
      </w:pPr>
      <w:r w:rsidRPr="00DB1D1E">
        <w:rPr>
          <w:color w:val="000000"/>
        </w:rPr>
        <w:t>3. По подпрограмме "Осуществление полномочий Комитета по управлению муниципальным имуществом Черемховского районного муниципального образования" отражены расходы на обеспечение функций Комитета по управлению муниципальным имуществом в сумме 5 569,0 тыс. руб. (98,1%).</w:t>
      </w:r>
    </w:p>
    <w:p w14:paraId="59D44639" w14:textId="77777777" w:rsidR="00652CFD" w:rsidRPr="00DB1D1E" w:rsidRDefault="00652CFD" w:rsidP="00652CFD">
      <w:pPr>
        <w:spacing w:line="276" w:lineRule="auto"/>
        <w:ind w:firstLine="709"/>
        <w:jc w:val="center"/>
        <w:rPr>
          <w:b/>
          <w:color w:val="000000"/>
          <w:highlight w:val="yellow"/>
        </w:rPr>
      </w:pPr>
    </w:p>
    <w:p w14:paraId="3F96E4FB" w14:textId="77777777" w:rsidR="00652CFD" w:rsidRPr="00DB1D1E" w:rsidRDefault="00652CFD" w:rsidP="00652CFD">
      <w:pPr>
        <w:spacing w:line="276" w:lineRule="auto"/>
        <w:ind w:firstLine="709"/>
        <w:jc w:val="center"/>
        <w:rPr>
          <w:b/>
          <w:color w:val="000000"/>
        </w:rPr>
      </w:pPr>
      <w:r w:rsidRPr="00DB1D1E">
        <w:rPr>
          <w:b/>
          <w:color w:val="000000"/>
        </w:rPr>
        <w:t xml:space="preserve">Муниципальная программа </w:t>
      </w:r>
    </w:p>
    <w:p w14:paraId="1ADB36B8" w14:textId="77777777" w:rsidR="00652CFD" w:rsidRPr="00DB1D1E" w:rsidRDefault="00652CFD" w:rsidP="00652CFD">
      <w:pPr>
        <w:spacing w:line="276" w:lineRule="auto"/>
        <w:ind w:firstLine="709"/>
        <w:jc w:val="center"/>
        <w:rPr>
          <w:b/>
          <w:color w:val="000000"/>
        </w:rPr>
      </w:pPr>
      <w:r w:rsidRPr="00DB1D1E">
        <w:rPr>
          <w:b/>
          <w:color w:val="000000"/>
        </w:rPr>
        <w:t>«Муниципальное управление в Черемховском районном муниципальном образовании»</w:t>
      </w:r>
    </w:p>
    <w:p w14:paraId="66CEF9E6" w14:textId="77777777" w:rsidR="00652CFD" w:rsidRPr="00DB1D1E" w:rsidRDefault="00652CFD" w:rsidP="00652CFD">
      <w:pPr>
        <w:spacing w:line="276" w:lineRule="auto"/>
        <w:ind w:firstLine="709"/>
        <w:jc w:val="center"/>
        <w:rPr>
          <w:b/>
          <w:color w:val="000000"/>
          <w:highlight w:val="yellow"/>
        </w:rPr>
      </w:pPr>
    </w:p>
    <w:p w14:paraId="2D55CA37" w14:textId="77777777" w:rsidR="00652CFD" w:rsidRPr="00DB1D1E" w:rsidRDefault="00652CFD" w:rsidP="00652CFD">
      <w:pPr>
        <w:spacing w:line="276" w:lineRule="auto"/>
        <w:ind w:firstLine="709"/>
        <w:jc w:val="both"/>
      </w:pPr>
      <w:r w:rsidRPr="00DB1D1E">
        <w:t>Общий объем финансового обеспечения реализации муниципальной программы предусмотрен в сумме 65 370,6 тыс. руб. Кассовое исполнение составило 64 876,4 тыс. руб., 99,2%</w:t>
      </w:r>
    </w:p>
    <w:p w14:paraId="4F3B7BC4" w14:textId="77777777" w:rsidR="00652CFD" w:rsidRPr="00DB1D1E" w:rsidRDefault="00652CFD" w:rsidP="00652CFD">
      <w:pPr>
        <w:spacing w:line="276" w:lineRule="auto"/>
        <w:ind w:firstLine="709"/>
        <w:jc w:val="both"/>
      </w:pPr>
      <w:r w:rsidRPr="00DB1D1E">
        <w:t>Исполнение муниципальной программы в разрезе подпрограмм выглядит следующим образом:</w:t>
      </w:r>
    </w:p>
    <w:p w14:paraId="3807FB99" w14:textId="77777777" w:rsidR="00652CFD" w:rsidRPr="00DB1D1E" w:rsidRDefault="00652CFD" w:rsidP="00652CFD">
      <w:pPr>
        <w:spacing w:line="276" w:lineRule="auto"/>
        <w:jc w:val="both"/>
      </w:pPr>
      <w:r w:rsidRPr="00DB1D1E">
        <w:tab/>
        <w:t>1. Подпрограмма «Развитие системы управления муниципальным образованием» исполнена в объеме 64 866,4 тыс. руб.:</w:t>
      </w:r>
    </w:p>
    <w:p w14:paraId="254BFDEA" w14:textId="77777777" w:rsidR="00652CFD" w:rsidRPr="00DB1D1E" w:rsidRDefault="00652CFD" w:rsidP="00652CFD">
      <w:pPr>
        <w:spacing w:line="276" w:lineRule="auto"/>
        <w:jc w:val="both"/>
      </w:pPr>
      <w:r w:rsidRPr="00DB1D1E">
        <w:tab/>
        <w:t>на организацию обучения, подготовки и повышения квалификации муниципальных служащих администрации ЧРМО в сумме 158,9 тыс. руб.;</w:t>
      </w:r>
    </w:p>
    <w:p w14:paraId="6F58D1F9" w14:textId="77777777" w:rsidR="00652CFD" w:rsidRPr="00DB1D1E" w:rsidRDefault="00652CFD" w:rsidP="00652CFD">
      <w:pPr>
        <w:spacing w:line="276" w:lineRule="auto"/>
        <w:jc w:val="both"/>
        <w:rPr>
          <w:bCs/>
        </w:rPr>
      </w:pPr>
      <w:r w:rsidRPr="00DB1D1E">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w:t>
      </w:r>
      <w:r w:rsidRPr="00DB1D1E">
        <w:lastRenderedPageBreak/>
        <w:t xml:space="preserve">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DB1D1E">
        <w:rPr>
          <w:bCs/>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 в сумме 6 432,1 тыс. руб.;</w:t>
      </w:r>
    </w:p>
    <w:p w14:paraId="3D7C20BD" w14:textId="77777777" w:rsidR="00652CFD" w:rsidRPr="00DB1D1E" w:rsidRDefault="00652CFD" w:rsidP="00652CFD">
      <w:pPr>
        <w:spacing w:line="276" w:lineRule="auto"/>
        <w:jc w:val="both"/>
        <w:rPr>
          <w:bCs/>
        </w:rPr>
      </w:pPr>
      <w:r w:rsidRPr="00DB1D1E">
        <w:rPr>
          <w:bCs/>
        </w:rPr>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1 257,3 тыс. руб.;</w:t>
      </w:r>
    </w:p>
    <w:p w14:paraId="5E00C00F" w14:textId="77777777" w:rsidR="00652CFD" w:rsidRPr="00DB1D1E" w:rsidRDefault="00652CFD" w:rsidP="00652CFD">
      <w:pPr>
        <w:spacing w:line="276" w:lineRule="auto"/>
        <w:jc w:val="both"/>
        <w:rPr>
          <w:bCs/>
        </w:rPr>
      </w:pPr>
      <w:r w:rsidRPr="00DB1D1E">
        <w:rPr>
          <w:bCs/>
        </w:rPr>
        <w:tab/>
        <w:t>на обеспечение функций Администрации ЧРМО в сумме 47 728,9 тыс. руб., в том числе оплата труда 44 578,9 тыс. руб. или 93,4% от общей суммы расходов на обеспечение функций;</w:t>
      </w:r>
    </w:p>
    <w:p w14:paraId="5DD4F1A3" w14:textId="77777777" w:rsidR="00652CFD" w:rsidRPr="00DB1D1E" w:rsidRDefault="00652CFD" w:rsidP="00652CFD">
      <w:pPr>
        <w:spacing w:line="276" w:lineRule="auto"/>
        <w:jc w:val="both"/>
        <w:rPr>
          <w:bCs/>
        </w:rPr>
      </w:pPr>
      <w:r w:rsidRPr="00DB1D1E">
        <w:rPr>
          <w:bCs/>
        </w:rPr>
        <w:tab/>
        <w:t>на обеспечение деятельности мэра муниципального района в сумме 3 837,6 тыс. руб.;</w:t>
      </w:r>
    </w:p>
    <w:p w14:paraId="4D46F386" w14:textId="77777777" w:rsidR="00652CFD" w:rsidRPr="00DB1D1E" w:rsidRDefault="00652CFD" w:rsidP="00652CFD">
      <w:pPr>
        <w:spacing w:line="276" w:lineRule="auto"/>
        <w:jc w:val="both"/>
        <w:rPr>
          <w:bCs/>
        </w:rPr>
      </w:pPr>
      <w:r w:rsidRPr="00DB1D1E">
        <w:rPr>
          <w:bCs/>
        </w:rPr>
        <w:tab/>
        <w:t>на осуществление государственных полномочий:</w:t>
      </w:r>
    </w:p>
    <w:p w14:paraId="35F93871" w14:textId="77777777" w:rsidR="00652CFD" w:rsidRPr="00DB1D1E" w:rsidRDefault="00652CFD" w:rsidP="00652CFD">
      <w:pPr>
        <w:spacing w:line="276" w:lineRule="auto"/>
        <w:jc w:val="both"/>
        <w:rPr>
          <w:bCs/>
        </w:rPr>
      </w:pPr>
      <w:r w:rsidRPr="00DB1D1E">
        <w:rPr>
          <w:bCs/>
        </w:rPr>
        <w:t>-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1 820,3 тыс. руб.;</w:t>
      </w:r>
    </w:p>
    <w:p w14:paraId="34F71BF2" w14:textId="77777777" w:rsidR="00652CFD" w:rsidRPr="00DB1D1E" w:rsidRDefault="00652CFD" w:rsidP="00652CFD">
      <w:pPr>
        <w:spacing w:line="276" w:lineRule="auto"/>
        <w:jc w:val="both"/>
        <w:rPr>
          <w:bCs/>
        </w:rPr>
      </w:pPr>
      <w:r w:rsidRPr="00DB1D1E">
        <w:rPr>
          <w:bCs/>
        </w:rPr>
        <w:t>- по хранению, комплектованию, учету и использованию архивных документов, относящихся к государственной собственности Иркутской области в сумме 1 699,6 тыс. руб.;</w:t>
      </w:r>
    </w:p>
    <w:p w14:paraId="06F7E50A" w14:textId="77777777" w:rsidR="00652CFD" w:rsidRPr="00DB1D1E" w:rsidRDefault="00652CFD" w:rsidP="00652CFD">
      <w:pPr>
        <w:spacing w:line="276" w:lineRule="auto"/>
        <w:jc w:val="both"/>
        <w:rPr>
          <w:bCs/>
        </w:rPr>
      </w:pPr>
      <w:r w:rsidRPr="00DB1D1E">
        <w:rPr>
          <w:bCs/>
        </w:rPr>
        <w:t>- в сфере труда в сумме 821,3 тыс. руб.;</w:t>
      </w:r>
    </w:p>
    <w:p w14:paraId="6F1A671A" w14:textId="77777777" w:rsidR="00652CFD" w:rsidRPr="00DB1D1E" w:rsidRDefault="00652CFD" w:rsidP="00652CFD">
      <w:pPr>
        <w:spacing w:line="276" w:lineRule="auto"/>
        <w:jc w:val="both"/>
        <w:rPr>
          <w:bCs/>
        </w:rPr>
      </w:pPr>
      <w:r w:rsidRPr="00DB1D1E">
        <w:rPr>
          <w:bCs/>
        </w:rPr>
        <w:t>- по определению персонального состава и обеспечению деятельности административных комиссий в сумме 904,5 тыс. руб.;</w:t>
      </w:r>
    </w:p>
    <w:p w14:paraId="62F252AB" w14:textId="77777777" w:rsidR="00652CFD" w:rsidRPr="00DB1D1E" w:rsidRDefault="00652CFD" w:rsidP="00652CFD">
      <w:pPr>
        <w:spacing w:line="276" w:lineRule="auto"/>
        <w:jc w:val="both"/>
        <w:rPr>
          <w:bCs/>
        </w:rPr>
      </w:pPr>
      <w:r w:rsidRPr="00DB1D1E">
        <w:rPr>
          <w:bCs/>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14:paraId="055A5EA3" w14:textId="77777777" w:rsidR="00652CFD" w:rsidRPr="00DB1D1E" w:rsidRDefault="00652CFD" w:rsidP="00652CFD">
      <w:pPr>
        <w:spacing w:line="276" w:lineRule="auto"/>
        <w:jc w:val="both"/>
        <w:rPr>
          <w:bCs/>
        </w:rPr>
      </w:pPr>
      <w:r w:rsidRPr="00DB1D1E">
        <w:rPr>
          <w:bCs/>
        </w:rPr>
        <w:t>- по составлению (изменению) списков кандидатов в присяжные заседатели федеральных судов общей юрисдикции в Российской Федерации в сумме 31,0 тыс. руб.;</w:t>
      </w:r>
    </w:p>
    <w:p w14:paraId="76ED57FF" w14:textId="77777777" w:rsidR="00652CFD" w:rsidRPr="00DB1D1E" w:rsidRDefault="00652CFD" w:rsidP="00652CFD">
      <w:pPr>
        <w:spacing w:line="276" w:lineRule="auto"/>
        <w:jc w:val="both"/>
        <w:rPr>
          <w:bCs/>
        </w:rPr>
      </w:pPr>
      <w:r w:rsidRPr="00DB1D1E">
        <w:rPr>
          <w:bCs/>
        </w:rPr>
        <w:tab/>
        <w:t>на ежегодные членские взносы в некоммерческую организацию «Ассоциация муниципальных образований Иркутской области» в сумме 183,8 тыс. руб.</w:t>
      </w:r>
    </w:p>
    <w:p w14:paraId="0A55C81A" w14:textId="77777777" w:rsidR="00652CFD" w:rsidRPr="00DB1D1E" w:rsidRDefault="00652CFD" w:rsidP="00652CFD">
      <w:pPr>
        <w:spacing w:line="276" w:lineRule="auto"/>
        <w:jc w:val="both"/>
        <w:rPr>
          <w:bCs/>
        </w:rPr>
      </w:pPr>
      <w:r w:rsidRPr="00DB1D1E">
        <w:rPr>
          <w:bCs/>
        </w:rPr>
        <w:tab/>
        <w:t>2. Подпрограмма «Развитие предпринимательства» реализована в сумме 10,0 тыс. руб. на награждение по результатам конкурса «Лучшее новогоднее оформление среди объектов торговли».</w:t>
      </w:r>
    </w:p>
    <w:p w14:paraId="17EA47AB" w14:textId="77777777" w:rsidR="00652CFD" w:rsidRPr="00DB1D1E" w:rsidRDefault="00652CFD" w:rsidP="00652CFD">
      <w:pPr>
        <w:spacing w:line="276" w:lineRule="auto"/>
        <w:jc w:val="both"/>
        <w:rPr>
          <w:bCs/>
          <w:highlight w:val="yellow"/>
        </w:rPr>
      </w:pPr>
    </w:p>
    <w:p w14:paraId="11CC23C5" w14:textId="77777777" w:rsidR="00652CFD" w:rsidRPr="00DB1D1E" w:rsidRDefault="00652CFD" w:rsidP="00652CFD">
      <w:pPr>
        <w:spacing w:line="276" w:lineRule="auto"/>
        <w:jc w:val="center"/>
        <w:rPr>
          <w:b/>
          <w:bCs/>
        </w:rPr>
      </w:pPr>
      <w:r w:rsidRPr="00DB1D1E">
        <w:rPr>
          <w:b/>
          <w:bCs/>
        </w:rPr>
        <w:t>Муниципальная программа "Безопасность жизнедеятельности в Черемховском районном муниципальном образовании"</w:t>
      </w:r>
    </w:p>
    <w:p w14:paraId="5F84FC54" w14:textId="77777777" w:rsidR="00652CFD" w:rsidRPr="00DB1D1E" w:rsidRDefault="00652CFD" w:rsidP="00652CFD">
      <w:pPr>
        <w:spacing w:line="276" w:lineRule="auto"/>
        <w:jc w:val="both"/>
      </w:pPr>
      <w:r w:rsidRPr="00DB1D1E">
        <w:rPr>
          <w:bCs/>
        </w:rPr>
        <w:tab/>
      </w:r>
    </w:p>
    <w:p w14:paraId="0BD11276" w14:textId="77777777" w:rsidR="00652CFD" w:rsidRPr="00DB1D1E" w:rsidRDefault="00652CFD" w:rsidP="00652CFD">
      <w:pPr>
        <w:spacing w:line="276" w:lineRule="auto"/>
        <w:ind w:firstLine="709"/>
        <w:jc w:val="both"/>
      </w:pPr>
      <w:r w:rsidRPr="00DB1D1E">
        <w:t>Общий объем финансового обеспечения реализации муниципальной программы предусмотрен в сумме 9 776,3 тыс. руб., исполнение составило 98,1% или 9 589,8 тыс. руб. Исполнение муниципальной программы в разрезе подпрограмм сложилось следующим образом.</w:t>
      </w:r>
    </w:p>
    <w:p w14:paraId="6EBDFA94" w14:textId="77777777" w:rsidR="00652CFD" w:rsidRPr="00DB1D1E" w:rsidRDefault="00652CFD" w:rsidP="00652CFD">
      <w:pPr>
        <w:spacing w:line="276" w:lineRule="auto"/>
        <w:ind w:firstLine="709"/>
        <w:jc w:val="both"/>
      </w:pPr>
      <w:r w:rsidRPr="00DB1D1E">
        <w:t>Подпрограмма "Повышение безопасности дорожного движения в Черемховском районном муниципальном образовании" исполнена на сумму 2 869,9 тыс. руб. и предусматривает реализацию следующих направлений расходов:</w:t>
      </w:r>
    </w:p>
    <w:p w14:paraId="0942E513" w14:textId="77777777" w:rsidR="00652CFD" w:rsidRPr="00DB1D1E" w:rsidRDefault="00652CFD" w:rsidP="00652CFD">
      <w:pPr>
        <w:spacing w:line="276" w:lineRule="auto"/>
        <w:ind w:firstLine="709"/>
        <w:jc w:val="both"/>
      </w:pPr>
      <w:r w:rsidRPr="00DB1D1E">
        <w:t>приобретение методической литературы и проведение районных мероприятий по предупреждению детского дорожно-транспортного травматизма в сумме 37,4 тыс. руб. (100,0%);</w:t>
      </w:r>
    </w:p>
    <w:p w14:paraId="665AAD31" w14:textId="77777777" w:rsidR="00652CFD" w:rsidRPr="00DB1D1E" w:rsidRDefault="00652CFD" w:rsidP="00652CFD">
      <w:pPr>
        <w:spacing w:line="276" w:lineRule="auto"/>
        <w:ind w:firstLine="709"/>
        <w:jc w:val="both"/>
      </w:pPr>
      <w:r w:rsidRPr="00DB1D1E">
        <w:t>содержание автомобильных дорог, находящихся в собственности района, за счет средств дорожного фонда в сумме 293,4 тыс. руб. (61,1%) Остаток средств дорожного фонда района на 01.01.2022 составил 193,7 тыс. руб.;</w:t>
      </w:r>
    </w:p>
    <w:p w14:paraId="3FB31FD8" w14:textId="77777777" w:rsidR="00652CFD" w:rsidRPr="00DB1D1E" w:rsidRDefault="00652CFD" w:rsidP="00652CFD">
      <w:pPr>
        <w:spacing w:line="276" w:lineRule="auto"/>
        <w:ind w:firstLine="709"/>
        <w:jc w:val="both"/>
      </w:pPr>
      <w:r w:rsidRPr="00DB1D1E">
        <w:lastRenderedPageBreak/>
        <w:t>окончательные работы по строительству виадука в п. Михайловка осуществлены на сумму 2 539,1 тыс. руб., в том числе 2 320,9 тыс. руб. за счет средств областного бюджета.</w:t>
      </w:r>
    </w:p>
    <w:p w14:paraId="55D982A6" w14:textId="77777777" w:rsidR="00652CFD" w:rsidRPr="00DB1D1E" w:rsidRDefault="00652CFD" w:rsidP="00652CFD">
      <w:pPr>
        <w:spacing w:line="276" w:lineRule="auto"/>
        <w:ind w:firstLine="709"/>
        <w:jc w:val="both"/>
      </w:pPr>
      <w:r w:rsidRPr="00DB1D1E">
        <w:t>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30,5 тыс. руб., а также приобретение средств индивидуальной защиты в сумме 3,0 тыс. руб.</w:t>
      </w:r>
    </w:p>
    <w:p w14:paraId="14760AB3" w14:textId="77777777" w:rsidR="00652CFD" w:rsidRPr="00DB1D1E" w:rsidRDefault="00652CFD" w:rsidP="00652CFD">
      <w:pPr>
        <w:spacing w:line="276" w:lineRule="auto"/>
        <w:ind w:firstLine="709"/>
        <w:jc w:val="both"/>
      </w:pPr>
      <w:r w:rsidRPr="00DB1D1E">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14:paraId="0F853A30" w14:textId="77777777" w:rsidR="00652CFD" w:rsidRPr="00DB1D1E" w:rsidRDefault="00652CFD" w:rsidP="00652CFD">
      <w:pPr>
        <w:spacing w:line="276" w:lineRule="auto"/>
        <w:ind w:firstLine="709"/>
        <w:jc w:val="both"/>
      </w:pPr>
      <w:r w:rsidRPr="00DB1D1E">
        <w:t>Распространение агитационных материалов, посвященных профилактике правонарушений, противодействию терроризму и экстремизму реализовано на сумму 40,0 тыс. руб.</w:t>
      </w:r>
    </w:p>
    <w:p w14:paraId="05161005" w14:textId="77777777" w:rsidR="00652CFD" w:rsidRPr="00DB1D1E" w:rsidRDefault="00652CFD" w:rsidP="00652CFD">
      <w:pPr>
        <w:spacing w:line="276" w:lineRule="auto"/>
        <w:ind w:firstLine="709"/>
        <w:jc w:val="both"/>
      </w:pPr>
      <w:r w:rsidRPr="00DB1D1E">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осуществлено на сумму 5,0 тыс. руб.</w:t>
      </w:r>
    </w:p>
    <w:p w14:paraId="3A71355B" w14:textId="77777777" w:rsidR="00652CFD" w:rsidRPr="00DB1D1E" w:rsidRDefault="00652CFD" w:rsidP="00652CFD">
      <w:pPr>
        <w:spacing w:line="276" w:lineRule="auto"/>
        <w:ind w:firstLine="709"/>
        <w:jc w:val="both"/>
      </w:pPr>
      <w:r w:rsidRPr="00DB1D1E">
        <w:t>На проведение муниципального конкурса социального плаката «Мы за здоровый образ жизни!» из бюджета района направлено 10,0 тыс. руб. на награждение победителей и участников конкурса.</w:t>
      </w:r>
    </w:p>
    <w:p w14:paraId="2418BDF9" w14:textId="77777777" w:rsidR="00652CFD" w:rsidRPr="00DB1D1E" w:rsidRDefault="00652CFD" w:rsidP="00652CFD">
      <w:pPr>
        <w:spacing w:line="276" w:lineRule="auto"/>
        <w:ind w:firstLine="709"/>
        <w:jc w:val="both"/>
      </w:pPr>
      <w:r w:rsidRPr="00DB1D1E">
        <w:t>Межведомственная профилактическая комплексная акция, направленная на профилактику безнадзорности и правонарушений несовершеннолетних "Акцент на главном" осуществлена на сумму 15,0 тыс. руб.</w:t>
      </w:r>
    </w:p>
    <w:p w14:paraId="643CD218" w14:textId="77777777" w:rsidR="00652CFD" w:rsidRPr="00DB1D1E" w:rsidRDefault="00652CFD" w:rsidP="00652CFD">
      <w:pPr>
        <w:spacing w:line="276" w:lineRule="auto"/>
        <w:ind w:firstLine="709"/>
        <w:jc w:val="both"/>
      </w:pPr>
      <w:r w:rsidRPr="00DB1D1E">
        <w:t>Функционирование Единой дежурно-диспетчерской службы обеспечено на сумму 6 616,4 тыс. руб. (100,0%).</w:t>
      </w:r>
    </w:p>
    <w:p w14:paraId="534FB8D7" w14:textId="77777777" w:rsidR="00652CFD" w:rsidRPr="00DB1D1E" w:rsidRDefault="00652CFD" w:rsidP="00DB1D1E">
      <w:pPr>
        <w:spacing w:line="276" w:lineRule="auto"/>
        <w:rPr>
          <w:b/>
          <w:bCs/>
          <w:color w:val="000000"/>
          <w:highlight w:val="yellow"/>
        </w:rPr>
      </w:pPr>
    </w:p>
    <w:p w14:paraId="3472EDD7" w14:textId="77777777" w:rsidR="00652CFD" w:rsidRPr="00DB1D1E" w:rsidRDefault="00652CFD" w:rsidP="00652CFD">
      <w:pPr>
        <w:spacing w:line="276" w:lineRule="auto"/>
        <w:ind w:firstLine="709"/>
        <w:jc w:val="center"/>
        <w:rPr>
          <w:b/>
          <w:bCs/>
          <w:color w:val="000000"/>
        </w:rPr>
      </w:pPr>
      <w:r w:rsidRPr="00DB1D1E">
        <w:rPr>
          <w:b/>
          <w:bCs/>
          <w:color w:val="000000"/>
        </w:rPr>
        <w:t>Муниципальная программа</w:t>
      </w:r>
    </w:p>
    <w:p w14:paraId="381B33DD" w14:textId="77777777" w:rsidR="00652CFD" w:rsidRPr="00DB1D1E" w:rsidRDefault="00652CFD" w:rsidP="00652CFD">
      <w:pPr>
        <w:spacing w:line="276" w:lineRule="auto"/>
        <w:ind w:firstLine="709"/>
        <w:jc w:val="center"/>
      </w:pPr>
      <w:r w:rsidRPr="00DB1D1E">
        <w:rPr>
          <w:b/>
          <w:bCs/>
          <w:color w:val="000000"/>
        </w:rPr>
        <w:t xml:space="preserve">"Молодежная политика и спорт в Черемховском районном муниципальном образовании" </w:t>
      </w:r>
      <w:r w:rsidRPr="00DB1D1E">
        <w:rPr>
          <w:b/>
        </w:rPr>
        <w:t xml:space="preserve"> </w:t>
      </w:r>
      <w:r w:rsidRPr="00DB1D1E">
        <w:rPr>
          <w:b/>
        </w:rPr>
        <w:br/>
      </w:r>
    </w:p>
    <w:p w14:paraId="06A16833" w14:textId="77777777" w:rsidR="00652CFD" w:rsidRPr="00DB1D1E" w:rsidRDefault="00652CFD" w:rsidP="00652CFD">
      <w:pPr>
        <w:spacing w:line="276" w:lineRule="auto"/>
        <w:ind w:firstLine="709"/>
        <w:jc w:val="both"/>
      </w:pPr>
      <w:r w:rsidRPr="00DB1D1E">
        <w:t xml:space="preserve">Общий объем финансового обеспечения реализации муниципальной программы на 2021 год предусмотрен в сумме 3 537,6 тыс. руб. Кассовое исполнение составило 3 533,0 тыс. руб. </w:t>
      </w:r>
    </w:p>
    <w:p w14:paraId="792727DE" w14:textId="77777777" w:rsidR="00652CFD" w:rsidRPr="00DB1D1E" w:rsidRDefault="00652CFD" w:rsidP="00652CFD">
      <w:pPr>
        <w:spacing w:line="276" w:lineRule="auto"/>
        <w:ind w:firstLine="709"/>
        <w:jc w:val="both"/>
      </w:pPr>
      <w:r w:rsidRPr="00DB1D1E">
        <w:t>Программу составляет 4 подпрограммы:</w:t>
      </w:r>
    </w:p>
    <w:p w14:paraId="6E316A74" w14:textId="77777777" w:rsidR="00652CFD" w:rsidRPr="00DB1D1E" w:rsidRDefault="00652CFD" w:rsidP="00652CFD">
      <w:pPr>
        <w:spacing w:line="276" w:lineRule="auto"/>
        <w:ind w:firstLine="709"/>
        <w:jc w:val="both"/>
      </w:pPr>
      <w:r w:rsidRPr="00DB1D1E">
        <w:t xml:space="preserve"> 1. «Молодежная политика в Черемховском районном муниципальном образовании» профинансирована на сумму 166,0 тыс. руб. При этом, организация районных мероприятий составила 146,1 тыс. руб., в объеме 19,9 тыс. руб. осуществлены расходы на организационное, техническое, методическое и информационное обеспечение мероприятий в сфере молодежной политики. </w:t>
      </w:r>
    </w:p>
    <w:p w14:paraId="78CDD940" w14:textId="77777777" w:rsidR="00652CFD" w:rsidRPr="00DB1D1E" w:rsidRDefault="00652CFD" w:rsidP="00652CFD">
      <w:pPr>
        <w:spacing w:line="276" w:lineRule="auto"/>
        <w:ind w:firstLine="709"/>
        <w:jc w:val="both"/>
      </w:pPr>
      <w:r w:rsidRPr="00DB1D1E">
        <w:t>2. «Развитие физической культуры и спорта в Черемховском районном муниципальном образовании»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1 476,4 тыс. руб.</w:t>
      </w:r>
    </w:p>
    <w:p w14:paraId="0C1468DC" w14:textId="77777777" w:rsidR="00652CFD" w:rsidRPr="00DB1D1E" w:rsidRDefault="00652CFD" w:rsidP="00652CFD">
      <w:pPr>
        <w:spacing w:line="276" w:lineRule="auto"/>
        <w:ind w:firstLine="709"/>
        <w:jc w:val="both"/>
      </w:pPr>
      <w:r w:rsidRPr="00DB1D1E">
        <w:t xml:space="preserve">Проведение районных, а также  участие в областных и всероссийских спортивных соревнованиях и физкультурно-массовых мероприятиях осуществлено на сумму 293,5 тыс. руб. </w:t>
      </w:r>
    </w:p>
    <w:p w14:paraId="06077619" w14:textId="77777777" w:rsidR="00652CFD" w:rsidRPr="00DB1D1E" w:rsidRDefault="00652CFD" w:rsidP="00652CFD">
      <w:pPr>
        <w:spacing w:line="276" w:lineRule="auto"/>
        <w:ind w:firstLine="709"/>
        <w:jc w:val="both"/>
      </w:pPr>
      <w:r w:rsidRPr="00DB1D1E">
        <w:t xml:space="preserve">В рамках реализации мероприятия подпрограммы «Организация и проведение испытаний Всероссийского физкультурно – спортивного комплекса «Готов к труду и обороне» (ГТО)» среди населения оплачены расходы в сумме 121,0 тыс. руб. </w:t>
      </w:r>
    </w:p>
    <w:p w14:paraId="674A5D12" w14:textId="77777777" w:rsidR="00652CFD" w:rsidRPr="00DB1D1E" w:rsidRDefault="00652CFD" w:rsidP="00652CFD">
      <w:pPr>
        <w:spacing w:line="276" w:lineRule="auto"/>
        <w:ind w:firstLine="709"/>
        <w:jc w:val="both"/>
      </w:pPr>
      <w:r w:rsidRPr="00DB1D1E">
        <w:t>Денежное поощрение спортсменов и тренеров, достигших высоких результатов в сфере физической культуры и спорта за отчетный год осуществлено в размере 220,3 тыс. руб.</w:t>
      </w:r>
    </w:p>
    <w:p w14:paraId="2AE15A06" w14:textId="77777777" w:rsidR="00652CFD" w:rsidRPr="00DB1D1E" w:rsidRDefault="00652CFD" w:rsidP="00652CFD">
      <w:pPr>
        <w:spacing w:line="276" w:lineRule="auto"/>
        <w:ind w:firstLine="709"/>
        <w:jc w:val="both"/>
      </w:pPr>
      <w:r w:rsidRPr="00DB1D1E">
        <w:lastRenderedPageBreak/>
        <w:t>На проведение районного конкурса социально значимых проектов «Черемховский район-территория спорта» из бюджета района направлено 75,0 тыс. руб.</w:t>
      </w:r>
    </w:p>
    <w:p w14:paraId="224773E5" w14:textId="77777777" w:rsidR="00652CFD" w:rsidRPr="00DB1D1E" w:rsidRDefault="00652CFD" w:rsidP="00652CFD">
      <w:pPr>
        <w:spacing w:line="276" w:lineRule="auto"/>
        <w:ind w:firstLine="709"/>
        <w:jc w:val="both"/>
      </w:pPr>
      <w:r w:rsidRPr="00DB1D1E">
        <w:t>Приобретение спортивного  инвентаря для организации физкультурной и спортивной работы осуществлено на сумму 766,6 тыс. руб., в том числе за счет средств областного бюджета 720,6 тыс. руб.</w:t>
      </w:r>
    </w:p>
    <w:p w14:paraId="2A35D842" w14:textId="77777777" w:rsidR="00652CFD" w:rsidRPr="00DB1D1E" w:rsidRDefault="00652CFD" w:rsidP="00652CFD">
      <w:pPr>
        <w:spacing w:line="276" w:lineRule="auto"/>
        <w:ind w:firstLine="709"/>
        <w:jc w:val="both"/>
      </w:pPr>
      <w:r w:rsidRPr="00DB1D1E">
        <w:t xml:space="preserve">3. Подпрограмма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За отчетный год подпрограмма исполнена на 100% в сумме 1 691,9 тыс. руб. в том числе: </w:t>
      </w:r>
    </w:p>
    <w:p w14:paraId="6EB61B10" w14:textId="77777777" w:rsidR="00652CFD" w:rsidRPr="00DB1D1E" w:rsidRDefault="00652CFD" w:rsidP="00652CFD">
      <w:pPr>
        <w:spacing w:line="276" w:lineRule="auto"/>
        <w:ind w:firstLine="709"/>
        <w:jc w:val="both"/>
      </w:pPr>
      <w:r w:rsidRPr="00DB1D1E">
        <w:t>на условиях софинансирования в рамках муниципальной программы предоставлены субсидии на приобретение жилья молодым семьям в общей сумме 1 674,7 тыс. руб., в том числе 727,8 тыс. руб. – средства областного бюджета, 444,5 тыс. руб. – средства федерального бюджета, 502,4 тыс. руб. – средства местного бюджета;</w:t>
      </w:r>
    </w:p>
    <w:p w14:paraId="5B3932C4" w14:textId="77777777" w:rsidR="00652CFD" w:rsidRPr="00DB1D1E" w:rsidRDefault="00652CFD" w:rsidP="00652CFD">
      <w:pPr>
        <w:spacing w:line="276" w:lineRule="auto"/>
        <w:ind w:firstLine="709"/>
        <w:jc w:val="both"/>
      </w:pPr>
      <w:r w:rsidRPr="00DB1D1E">
        <w:t xml:space="preserve">средства местного бюджета в сумме 17,2 тыс. руб. направлены на возмещение процентной ставки по банковским кредитам семьям, участвующим в реализации мероприятий программы с 2008 года. </w:t>
      </w:r>
    </w:p>
    <w:p w14:paraId="3C5D7015" w14:textId="77777777" w:rsidR="00652CFD" w:rsidRPr="00DB1D1E" w:rsidRDefault="00652CFD" w:rsidP="00652CFD">
      <w:pPr>
        <w:spacing w:line="276" w:lineRule="auto"/>
        <w:ind w:firstLine="709"/>
        <w:jc w:val="both"/>
      </w:pPr>
      <w:r w:rsidRPr="00DB1D1E">
        <w:t xml:space="preserve">4.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предусматривает осуществление комплексных профилактических мероприятий, направленных на улучшение наркоситуации в Черемховском районе в сумме 84,0 тыс. руб. В рамках подпрограммы проведены мероприятия, в том числе для семей, находящихся в трудной жизненной ситуации, на сумму 48,0 тыс. руб., а также приобретены гербициды для уничтожения наркосодержащих растений на сумму 36 тыс. руб. </w:t>
      </w:r>
    </w:p>
    <w:p w14:paraId="67A1982A" w14:textId="77777777" w:rsidR="00652CFD" w:rsidRPr="00DB1D1E" w:rsidRDefault="00652CFD" w:rsidP="00652CFD">
      <w:pPr>
        <w:spacing w:line="276" w:lineRule="auto"/>
        <w:ind w:firstLine="709"/>
        <w:jc w:val="center"/>
        <w:rPr>
          <w:b/>
          <w:bCs/>
          <w:color w:val="000000"/>
          <w:highlight w:val="yellow"/>
        </w:rPr>
      </w:pPr>
    </w:p>
    <w:p w14:paraId="3D57687D" w14:textId="77777777" w:rsidR="00652CFD" w:rsidRPr="00DB1D1E" w:rsidRDefault="00652CFD" w:rsidP="00652CFD">
      <w:pPr>
        <w:spacing w:line="276" w:lineRule="auto"/>
        <w:ind w:firstLine="709"/>
        <w:jc w:val="center"/>
        <w:rPr>
          <w:b/>
          <w:bCs/>
          <w:color w:val="000000"/>
        </w:rPr>
      </w:pPr>
      <w:r w:rsidRPr="00DB1D1E">
        <w:rPr>
          <w:b/>
          <w:bCs/>
          <w:color w:val="000000"/>
        </w:rPr>
        <w:t>Муниципальная программа</w:t>
      </w:r>
    </w:p>
    <w:p w14:paraId="5D504618" w14:textId="77777777" w:rsidR="00652CFD" w:rsidRPr="00DB1D1E" w:rsidRDefault="00652CFD" w:rsidP="00652CFD">
      <w:pPr>
        <w:spacing w:line="276" w:lineRule="auto"/>
        <w:ind w:firstLine="709"/>
        <w:jc w:val="center"/>
        <w:rPr>
          <w:b/>
          <w:bCs/>
          <w:color w:val="000000"/>
        </w:rPr>
      </w:pPr>
      <w:r w:rsidRPr="00DB1D1E">
        <w:rPr>
          <w:b/>
          <w:bCs/>
          <w:color w:val="000000"/>
        </w:rPr>
        <w:t xml:space="preserve">"Здоровье населения </w:t>
      </w:r>
    </w:p>
    <w:p w14:paraId="6B9DF9E2" w14:textId="77777777" w:rsidR="00652CFD" w:rsidRPr="00DB1D1E" w:rsidRDefault="00652CFD" w:rsidP="00652CFD">
      <w:pPr>
        <w:spacing w:line="276" w:lineRule="auto"/>
        <w:ind w:firstLine="709"/>
        <w:jc w:val="center"/>
        <w:rPr>
          <w:b/>
        </w:rPr>
      </w:pPr>
      <w:r w:rsidRPr="00DB1D1E">
        <w:rPr>
          <w:b/>
          <w:bCs/>
          <w:color w:val="000000"/>
        </w:rPr>
        <w:t>в Черемховском районном муниципальном образовании"</w:t>
      </w:r>
      <w:r w:rsidRPr="00DB1D1E">
        <w:rPr>
          <w:b/>
        </w:rPr>
        <w:t xml:space="preserve"> </w:t>
      </w:r>
      <w:r w:rsidRPr="00DB1D1E">
        <w:rPr>
          <w:b/>
        </w:rPr>
        <w:br/>
      </w:r>
    </w:p>
    <w:p w14:paraId="268833E9" w14:textId="77777777" w:rsidR="00652CFD" w:rsidRPr="00DB1D1E" w:rsidRDefault="00652CFD" w:rsidP="00652CFD">
      <w:pPr>
        <w:spacing w:line="276" w:lineRule="auto"/>
        <w:ind w:firstLine="709"/>
        <w:jc w:val="both"/>
      </w:pPr>
      <w:r w:rsidRPr="00DB1D1E">
        <w:t>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и реализованы мероприятия на общую сумму 169,7 тыс. руб., а именно:</w:t>
      </w:r>
    </w:p>
    <w:p w14:paraId="523C3F32" w14:textId="77777777" w:rsidR="00652CFD" w:rsidRPr="00DB1D1E" w:rsidRDefault="00652CFD" w:rsidP="00652CFD">
      <w:pPr>
        <w:spacing w:line="276" w:lineRule="auto"/>
        <w:ind w:firstLine="709"/>
        <w:jc w:val="both"/>
      </w:pPr>
      <w:r w:rsidRPr="00DB1D1E">
        <w:t>оплата обучения студентов в средних специальных учебных заведениях в сумме 150,0 тыс. руб.;</w:t>
      </w:r>
    </w:p>
    <w:p w14:paraId="6C513AED" w14:textId="77777777" w:rsidR="00652CFD" w:rsidRPr="00DB1D1E" w:rsidRDefault="00652CFD" w:rsidP="00652CFD">
      <w:pPr>
        <w:spacing w:line="276" w:lineRule="auto"/>
        <w:ind w:firstLine="709"/>
        <w:jc w:val="both"/>
      </w:pPr>
      <w:r w:rsidRPr="00DB1D1E">
        <w:t>обеспечение ГСМ на ежеквартальные выезды медицинских работников ОГБУЗ ИОКТБ Черемховский филиал в сумме 19,7 тыс. руб.</w:t>
      </w:r>
    </w:p>
    <w:p w14:paraId="034E872B" w14:textId="77777777" w:rsidR="00652CFD" w:rsidRPr="00DB1D1E" w:rsidRDefault="00652CFD" w:rsidP="00652CFD">
      <w:pPr>
        <w:spacing w:line="276" w:lineRule="auto"/>
        <w:ind w:firstLine="709"/>
        <w:jc w:val="both"/>
      </w:pPr>
    </w:p>
    <w:p w14:paraId="76A433D7" w14:textId="77777777" w:rsidR="00652CFD" w:rsidRPr="00DB1D1E" w:rsidRDefault="00652CFD" w:rsidP="00652CFD">
      <w:pPr>
        <w:spacing w:line="276" w:lineRule="auto"/>
        <w:ind w:firstLine="709"/>
        <w:jc w:val="center"/>
        <w:rPr>
          <w:b/>
        </w:rPr>
      </w:pPr>
      <w:r w:rsidRPr="00DB1D1E">
        <w:rPr>
          <w:b/>
        </w:rPr>
        <w:t xml:space="preserve">Муниципальная программа </w:t>
      </w:r>
    </w:p>
    <w:p w14:paraId="1465BA4B" w14:textId="77777777" w:rsidR="00652CFD" w:rsidRPr="00DB1D1E" w:rsidRDefault="00652CFD" w:rsidP="00652CFD">
      <w:pPr>
        <w:spacing w:line="276" w:lineRule="auto"/>
        <w:ind w:firstLine="709"/>
        <w:jc w:val="center"/>
        <w:rPr>
          <w:b/>
        </w:rPr>
      </w:pPr>
      <w:r w:rsidRPr="00DB1D1E">
        <w:rPr>
          <w:b/>
        </w:rPr>
        <w:t>«Социальная поддержка населения Черемховского районного муниципального образования»</w:t>
      </w:r>
    </w:p>
    <w:p w14:paraId="1DA88B1E" w14:textId="77777777" w:rsidR="00652CFD" w:rsidRPr="00DB1D1E" w:rsidRDefault="00652CFD" w:rsidP="00652CFD">
      <w:pPr>
        <w:spacing w:line="276" w:lineRule="auto"/>
        <w:ind w:firstLine="709"/>
        <w:jc w:val="center"/>
        <w:rPr>
          <w:b/>
          <w:highlight w:val="yellow"/>
        </w:rPr>
      </w:pPr>
    </w:p>
    <w:p w14:paraId="65EDB664" w14:textId="77777777" w:rsidR="00652CFD" w:rsidRPr="00DB1D1E" w:rsidRDefault="00652CFD" w:rsidP="00652CFD">
      <w:pPr>
        <w:spacing w:line="276" w:lineRule="auto"/>
        <w:ind w:firstLine="709"/>
        <w:jc w:val="both"/>
      </w:pPr>
      <w:r w:rsidRPr="00DB1D1E">
        <w:t xml:space="preserve">Общий объем финансового обеспечения реализации муниципальной программы осуществлен в сумме 416,8 тыс. руб. </w:t>
      </w:r>
    </w:p>
    <w:p w14:paraId="6B7B18E1" w14:textId="77777777" w:rsidR="00652CFD" w:rsidRPr="00DB1D1E" w:rsidRDefault="00652CFD" w:rsidP="00652CFD">
      <w:pPr>
        <w:spacing w:line="276" w:lineRule="auto"/>
        <w:ind w:firstLine="709"/>
        <w:jc w:val="both"/>
      </w:pPr>
      <w:r w:rsidRPr="00DB1D1E">
        <w:t>Программу составляет 2 подпрограммы:</w:t>
      </w:r>
    </w:p>
    <w:p w14:paraId="6C7667EC" w14:textId="77777777" w:rsidR="00652CFD" w:rsidRPr="00DB1D1E" w:rsidRDefault="00652CFD" w:rsidP="00652CFD">
      <w:pPr>
        <w:spacing w:line="276" w:lineRule="auto"/>
        <w:ind w:firstLine="709"/>
        <w:jc w:val="both"/>
      </w:pPr>
      <w:r w:rsidRPr="00DB1D1E">
        <w:t xml:space="preserve">1. «Доступная среда для инвалидов и других маломобильных групп населения в Черемховском районном муниципальном образовании» в отчетном периоде предусматривает приобретение пандусов телескопических, углов-порогов алюминиевых в библиотеки района и МКЦ на общую сумму 232,2 тыс. руб.). Кроме того, подпрограмма предусматривает проведение </w:t>
      </w:r>
      <w:r w:rsidRPr="00DB1D1E">
        <w:lastRenderedPageBreak/>
        <w:t>досуговых мероприятий для людей с ограниченными возможностями здоровья. В 2021 году расход составил 5,0 тыс. руб.</w:t>
      </w:r>
    </w:p>
    <w:p w14:paraId="157DB010" w14:textId="77777777" w:rsidR="00652CFD" w:rsidRPr="00DB1D1E" w:rsidRDefault="00652CFD" w:rsidP="00652CFD">
      <w:pPr>
        <w:spacing w:line="276" w:lineRule="auto"/>
        <w:ind w:firstLine="709"/>
        <w:jc w:val="both"/>
        <w:rPr>
          <w:b/>
          <w:bCs/>
        </w:rPr>
      </w:pPr>
      <w:r w:rsidRPr="00DB1D1E">
        <w:t>2. «Поддержка мероприятий, проводимых для пожилых людей в Черемховском районном муниципальном образовании» на сумму 184,7 тыс. руб. включает расходы на организацию мероприятий, посвященных празднованию Дня победы, Дня защитника отечества, 8 Марта, Дня пожилых людей, Декаде инвалидов, а также чествование участников ВОВ и ветеранов администрации в юбилейные даты, граждан старше 90 лет в дни рождения.</w:t>
      </w:r>
    </w:p>
    <w:p w14:paraId="11D81BE0" w14:textId="77777777" w:rsidR="00652CFD" w:rsidRPr="00DB1D1E" w:rsidRDefault="00652CFD" w:rsidP="00652CFD">
      <w:pPr>
        <w:pStyle w:val="ConsPlusNormal"/>
        <w:spacing w:line="276" w:lineRule="auto"/>
        <w:ind w:firstLine="709"/>
        <w:jc w:val="center"/>
        <w:rPr>
          <w:rFonts w:ascii="Times New Roman" w:hAnsi="Times New Roman"/>
          <w:b/>
          <w:bCs/>
          <w:sz w:val="24"/>
          <w:szCs w:val="24"/>
        </w:rPr>
      </w:pPr>
    </w:p>
    <w:p w14:paraId="2AB20D7C" w14:textId="77777777" w:rsidR="00652CFD" w:rsidRPr="00DB1D1E" w:rsidRDefault="00652CFD" w:rsidP="00652CFD">
      <w:pPr>
        <w:pStyle w:val="ConsPlusNormal"/>
        <w:spacing w:line="276" w:lineRule="auto"/>
        <w:ind w:firstLine="709"/>
        <w:jc w:val="center"/>
        <w:rPr>
          <w:rFonts w:ascii="Times New Roman" w:hAnsi="Times New Roman"/>
          <w:b/>
          <w:bCs/>
          <w:sz w:val="24"/>
          <w:szCs w:val="24"/>
        </w:rPr>
      </w:pPr>
      <w:r w:rsidRPr="00DB1D1E">
        <w:rPr>
          <w:rFonts w:ascii="Times New Roman" w:hAnsi="Times New Roman"/>
          <w:b/>
          <w:bCs/>
          <w:sz w:val="24"/>
          <w:szCs w:val="24"/>
        </w:rPr>
        <w:t>Непрограммные направления деятельности</w:t>
      </w:r>
    </w:p>
    <w:p w14:paraId="0BBC0EDD" w14:textId="77777777" w:rsidR="00652CFD" w:rsidRPr="00DB1D1E" w:rsidRDefault="00652CFD" w:rsidP="00652CFD">
      <w:pPr>
        <w:spacing w:line="276" w:lineRule="auto"/>
        <w:ind w:firstLine="708"/>
        <w:jc w:val="both"/>
        <w:rPr>
          <w:highlight w:val="yellow"/>
        </w:rPr>
      </w:pPr>
    </w:p>
    <w:p w14:paraId="4892EC55" w14:textId="77777777" w:rsidR="00652CFD" w:rsidRPr="00DB1D1E" w:rsidRDefault="00652CFD" w:rsidP="00652CFD">
      <w:pPr>
        <w:spacing w:line="276" w:lineRule="auto"/>
        <w:ind w:firstLine="708"/>
        <w:jc w:val="both"/>
      </w:pPr>
      <w:r w:rsidRPr="00DB1D1E">
        <w:t xml:space="preserve">На реализацию непрограммных направлений деятельности на 2021 год предусмотрены бюджетные ассигнования в сумме </w:t>
      </w:r>
      <w:r w:rsidRPr="00DB1D1E">
        <w:br/>
        <w:t>5 820,9 тыс. руб.  Кассовый расход составил 5 483,3 тыс. руб.:</w:t>
      </w:r>
    </w:p>
    <w:p w14:paraId="47814D9F" w14:textId="77777777" w:rsidR="00652CFD" w:rsidRPr="00DB1D1E" w:rsidRDefault="00652CFD" w:rsidP="00652CFD">
      <w:pPr>
        <w:spacing w:line="276" w:lineRule="auto"/>
        <w:ind w:firstLine="708"/>
        <w:jc w:val="both"/>
      </w:pPr>
      <w:r w:rsidRPr="00DB1D1E">
        <w:t>на обеспечение деятельности органов местного самоуправления в сумме 4 813,7 тыс. руб., из них на содержание:</w:t>
      </w:r>
    </w:p>
    <w:p w14:paraId="468BB74F" w14:textId="77777777" w:rsidR="00652CFD" w:rsidRPr="00DB1D1E" w:rsidRDefault="00652CFD" w:rsidP="00652CFD">
      <w:pPr>
        <w:spacing w:line="276" w:lineRule="auto"/>
        <w:ind w:firstLine="708"/>
        <w:jc w:val="both"/>
      </w:pPr>
      <w:r w:rsidRPr="00DB1D1E">
        <w:t>- Думы Черемховского районного муниципального образования в сумме 2 093,8 тыс. руб.;</w:t>
      </w:r>
    </w:p>
    <w:p w14:paraId="790436C6" w14:textId="77777777" w:rsidR="00652CFD" w:rsidRPr="00DB1D1E" w:rsidRDefault="00652CFD" w:rsidP="00652CFD">
      <w:pPr>
        <w:spacing w:line="276" w:lineRule="auto"/>
        <w:ind w:firstLine="708"/>
        <w:jc w:val="both"/>
      </w:pPr>
      <w:r w:rsidRPr="00DB1D1E">
        <w:t>- Контрольно-счетной палаты Черемховского районного муниципального образования в сумме 2 719,9 тыс. руб., в том числе за счет межбюджетных трансфертов на исполнение переданных полномочий поселений в сумме 480,1 тыс. руб.</w:t>
      </w:r>
    </w:p>
    <w:p w14:paraId="31B64B68" w14:textId="77777777" w:rsidR="00652CFD" w:rsidRPr="00DB1D1E" w:rsidRDefault="00652CFD" w:rsidP="00652CFD">
      <w:pPr>
        <w:spacing w:line="276" w:lineRule="auto"/>
        <w:ind w:firstLine="708"/>
        <w:jc w:val="both"/>
      </w:pPr>
      <w:r w:rsidRPr="00DB1D1E">
        <w:t>на проведение переписи населения в сумме 370,2 тыс. руб.;</w:t>
      </w:r>
    </w:p>
    <w:p w14:paraId="3977A9D3" w14:textId="77777777" w:rsidR="00652CFD" w:rsidRPr="00DB1D1E" w:rsidRDefault="00652CFD" w:rsidP="00652CFD">
      <w:pPr>
        <w:spacing w:line="276" w:lineRule="auto"/>
        <w:ind w:firstLine="708"/>
        <w:jc w:val="both"/>
      </w:pPr>
      <w:r w:rsidRPr="00DB1D1E">
        <w:t>на погашение задолженности ООО Полиграф по налоговым платежам в сумме 60,6 тыс. руб.;</w:t>
      </w:r>
    </w:p>
    <w:p w14:paraId="3EBAE3B6" w14:textId="6742FFF8" w:rsidR="00652CFD" w:rsidRPr="00DB1D1E" w:rsidRDefault="00652CFD" w:rsidP="00652CFD">
      <w:pPr>
        <w:spacing w:line="276" w:lineRule="auto"/>
        <w:ind w:firstLine="708"/>
        <w:jc w:val="both"/>
      </w:pPr>
      <w:r w:rsidRPr="00DB1D1E">
        <w:t>на проведение довыборов депутатов в представительный орган Черемховского районного муниципального образования в 2021 году в сумме 160,0 тыс. руб.;</w:t>
      </w:r>
    </w:p>
    <w:p w14:paraId="22BE91B7" w14:textId="77777777" w:rsidR="00652CFD" w:rsidRPr="00DB1D1E" w:rsidRDefault="00652CFD" w:rsidP="00652CFD">
      <w:pPr>
        <w:spacing w:line="276" w:lineRule="auto"/>
        <w:ind w:firstLine="708"/>
        <w:jc w:val="both"/>
      </w:pPr>
      <w:r w:rsidRPr="00DB1D1E">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78,8 тыс. руб. (услуги спец. связи, техническая защита объектов информатизации).</w:t>
      </w:r>
    </w:p>
    <w:p w14:paraId="79B62503" w14:textId="28E7CE91" w:rsidR="000A7688" w:rsidRPr="00627679" w:rsidRDefault="007734D9" w:rsidP="007734D9">
      <w:pPr>
        <w:jc w:val="both"/>
        <w:rPr>
          <w:b/>
          <w:sz w:val="28"/>
          <w:szCs w:val="28"/>
        </w:rPr>
      </w:pPr>
      <w:r w:rsidRPr="00627679">
        <w:rPr>
          <w:b/>
          <w:sz w:val="28"/>
          <w:szCs w:val="28"/>
        </w:rPr>
        <w:t>Слушали:</w:t>
      </w:r>
    </w:p>
    <w:p w14:paraId="415FBE73" w14:textId="582D5365" w:rsidR="007734D9" w:rsidRDefault="007734D9" w:rsidP="007734D9">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40D201F1" w14:textId="7C66A7E0" w:rsidR="003529EC" w:rsidRPr="00DB1D1E" w:rsidRDefault="00A91D07" w:rsidP="003529EC">
      <w:pPr>
        <w:spacing w:before="240" w:line="276" w:lineRule="auto"/>
        <w:ind w:firstLine="708"/>
        <w:jc w:val="both"/>
        <w:rPr>
          <w:bCs/>
          <w:sz w:val="28"/>
          <w:szCs w:val="28"/>
        </w:rPr>
      </w:pPr>
      <w:r w:rsidRPr="004F0A51">
        <w:rPr>
          <w:b/>
          <w:bCs/>
          <w:sz w:val="28"/>
          <w:szCs w:val="28"/>
        </w:rPr>
        <w:t>Лавринович В.И.:</w:t>
      </w:r>
      <w:r>
        <w:rPr>
          <w:sz w:val="28"/>
          <w:szCs w:val="28"/>
        </w:rPr>
        <w:t xml:space="preserve"> </w:t>
      </w:r>
      <w:r w:rsidR="004F0A51" w:rsidRPr="00DB1D1E">
        <w:rPr>
          <w:sz w:val="28"/>
          <w:szCs w:val="28"/>
        </w:rPr>
        <w:t>предложение</w:t>
      </w:r>
      <w:r w:rsidR="003529EC" w:rsidRPr="00DB1D1E">
        <w:rPr>
          <w:sz w:val="28"/>
          <w:szCs w:val="28"/>
        </w:rPr>
        <w:t>,</w:t>
      </w:r>
      <w:r w:rsidR="004F0A51" w:rsidRPr="00DB1D1E">
        <w:rPr>
          <w:sz w:val="28"/>
          <w:szCs w:val="28"/>
        </w:rPr>
        <w:t xml:space="preserve"> входить в другие </w:t>
      </w:r>
      <w:r w:rsidR="003529EC" w:rsidRPr="00DB1D1E">
        <w:rPr>
          <w:bCs/>
          <w:sz w:val="28"/>
          <w:szCs w:val="28"/>
        </w:rPr>
        <w:t>муниципальные программы,</w:t>
      </w:r>
      <w:r w:rsidR="00DB1D1E" w:rsidRPr="00DB1D1E">
        <w:rPr>
          <w:bCs/>
          <w:sz w:val="28"/>
          <w:szCs w:val="28"/>
        </w:rPr>
        <w:t xml:space="preserve"> для</w:t>
      </w:r>
      <w:r w:rsidR="003529EC" w:rsidRPr="00DB1D1E">
        <w:rPr>
          <w:bCs/>
          <w:sz w:val="28"/>
          <w:szCs w:val="28"/>
        </w:rPr>
        <w:t xml:space="preserve"> реализ</w:t>
      </w:r>
      <w:r w:rsidR="00DB1D1E" w:rsidRPr="00DB1D1E">
        <w:rPr>
          <w:bCs/>
          <w:sz w:val="28"/>
          <w:szCs w:val="28"/>
        </w:rPr>
        <w:t>ации</w:t>
      </w:r>
      <w:r w:rsidR="003529EC" w:rsidRPr="00DB1D1E">
        <w:rPr>
          <w:bCs/>
          <w:sz w:val="28"/>
          <w:szCs w:val="28"/>
        </w:rPr>
        <w:t xml:space="preserve"> в сфере образования и культуры, а также в сфере муниципального управления, управления муниципальными финансами и имуществом.</w:t>
      </w:r>
    </w:p>
    <w:p w14:paraId="1D620846" w14:textId="53A14B2C" w:rsidR="004F0A51" w:rsidRDefault="004F0A51" w:rsidP="007734D9">
      <w:pPr>
        <w:jc w:val="both"/>
        <w:rPr>
          <w:sz w:val="28"/>
          <w:szCs w:val="28"/>
        </w:rPr>
      </w:pPr>
    </w:p>
    <w:p w14:paraId="5DE52AB9" w14:textId="104401F6" w:rsidR="00A91D07" w:rsidRDefault="004F0A51" w:rsidP="00DB1D1E">
      <w:pPr>
        <w:ind w:firstLine="709"/>
        <w:jc w:val="both"/>
        <w:rPr>
          <w:sz w:val="28"/>
          <w:szCs w:val="28"/>
        </w:rPr>
      </w:pPr>
      <w:r w:rsidRPr="004F0A51">
        <w:rPr>
          <w:b/>
          <w:bCs/>
          <w:sz w:val="28"/>
          <w:szCs w:val="28"/>
        </w:rPr>
        <w:t>Козлова Л.М.:</w:t>
      </w:r>
      <w:r>
        <w:rPr>
          <w:sz w:val="28"/>
          <w:szCs w:val="28"/>
        </w:rPr>
        <w:t xml:space="preserve"> прошу председателя КСП зачитать заключение по результатам внешней политики годового отчета об исполнении бюджета Черемховского районного муниципального образования? </w:t>
      </w:r>
    </w:p>
    <w:p w14:paraId="5FF15954" w14:textId="4A1F8B66" w:rsidR="00676670" w:rsidRDefault="00676670" w:rsidP="00DB1D1E">
      <w:pPr>
        <w:ind w:firstLine="709"/>
        <w:jc w:val="both"/>
        <w:rPr>
          <w:sz w:val="28"/>
          <w:szCs w:val="28"/>
        </w:rPr>
      </w:pPr>
      <w:r w:rsidRPr="004F0A51">
        <w:rPr>
          <w:b/>
          <w:bCs/>
          <w:sz w:val="28"/>
          <w:szCs w:val="28"/>
        </w:rPr>
        <w:t>Кудлай А.А.:</w:t>
      </w:r>
      <w:r>
        <w:rPr>
          <w:sz w:val="28"/>
          <w:szCs w:val="28"/>
        </w:rPr>
        <w:t xml:space="preserve"> по результатам внешней проверки годового отчета об исполнении бюджета Черемховского районного муниципального образования</w:t>
      </w:r>
      <w:r w:rsidR="009924D9">
        <w:rPr>
          <w:sz w:val="28"/>
          <w:szCs w:val="28"/>
        </w:rPr>
        <w:t xml:space="preserve"> за 2021 год</w:t>
      </w:r>
      <w:r w:rsidR="00D97A83">
        <w:rPr>
          <w:sz w:val="28"/>
          <w:szCs w:val="28"/>
        </w:rPr>
        <w:t xml:space="preserve"> -проверкой бюджетной отчетности главных администраторов </w:t>
      </w:r>
      <w:r w:rsidR="004F0A51">
        <w:rPr>
          <w:sz w:val="28"/>
          <w:szCs w:val="28"/>
        </w:rPr>
        <w:t>бюджетных</w:t>
      </w:r>
      <w:r w:rsidR="00D97A83">
        <w:rPr>
          <w:sz w:val="28"/>
          <w:szCs w:val="28"/>
        </w:rPr>
        <w:t xml:space="preserve"> средств </w:t>
      </w:r>
      <w:r w:rsidR="004F0A51">
        <w:rPr>
          <w:sz w:val="28"/>
          <w:szCs w:val="28"/>
        </w:rPr>
        <w:t>установлено</w:t>
      </w:r>
      <w:r w:rsidR="00D97A83">
        <w:rPr>
          <w:sz w:val="28"/>
          <w:szCs w:val="28"/>
        </w:rPr>
        <w:t xml:space="preserve">, что представленный отчет является достоверным, отчетные показатели являются </w:t>
      </w:r>
      <w:r w:rsidR="004F0A51">
        <w:rPr>
          <w:sz w:val="28"/>
          <w:szCs w:val="28"/>
        </w:rPr>
        <w:t>достоверными.</w:t>
      </w:r>
    </w:p>
    <w:p w14:paraId="3733A4E4" w14:textId="71544DE5" w:rsidR="004F0A51" w:rsidRPr="00627679" w:rsidRDefault="004F0A51" w:rsidP="007734D9">
      <w:pPr>
        <w:jc w:val="both"/>
        <w:rPr>
          <w:sz w:val="28"/>
          <w:szCs w:val="28"/>
        </w:rPr>
      </w:pPr>
      <w:r>
        <w:rPr>
          <w:sz w:val="28"/>
          <w:szCs w:val="28"/>
        </w:rPr>
        <w:t>В отчете об исполнении бюджета нарушений не выявлено, годовой отчет предоставлен в составе форм, предусмотренных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14:paraId="111A0CEF" w14:textId="77777777" w:rsidR="007734D9" w:rsidRPr="00627679" w:rsidRDefault="007734D9" w:rsidP="007734D9">
      <w:pPr>
        <w:jc w:val="both"/>
        <w:rPr>
          <w:sz w:val="28"/>
          <w:szCs w:val="28"/>
        </w:rPr>
      </w:pPr>
      <w:r w:rsidRPr="00627679">
        <w:rPr>
          <w:sz w:val="28"/>
          <w:szCs w:val="28"/>
        </w:rPr>
        <w:lastRenderedPageBreak/>
        <w:t>поступило предложение принять данное решение?</w:t>
      </w:r>
    </w:p>
    <w:p w14:paraId="2F6EE76B" w14:textId="77777777" w:rsidR="007734D9" w:rsidRPr="00627679" w:rsidRDefault="007734D9" w:rsidP="007734D9">
      <w:pPr>
        <w:jc w:val="both"/>
        <w:rPr>
          <w:sz w:val="28"/>
          <w:szCs w:val="28"/>
        </w:rPr>
      </w:pPr>
      <w:r w:rsidRPr="00627679">
        <w:rPr>
          <w:sz w:val="28"/>
          <w:szCs w:val="28"/>
        </w:rPr>
        <w:t>прошу голосовать?</w:t>
      </w:r>
    </w:p>
    <w:p w14:paraId="4CB0CF5C" w14:textId="6E3DE955" w:rsidR="007734D9" w:rsidRPr="00627679" w:rsidRDefault="007734D9" w:rsidP="007734D9">
      <w:pPr>
        <w:jc w:val="both"/>
        <w:rPr>
          <w:b/>
          <w:sz w:val="28"/>
          <w:szCs w:val="28"/>
        </w:rPr>
      </w:pPr>
      <w:r w:rsidRPr="00627679">
        <w:rPr>
          <w:sz w:val="28"/>
          <w:szCs w:val="28"/>
        </w:rPr>
        <w:t>за – 1</w:t>
      </w:r>
      <w:r w:rsidR="00A91D07">
        <w:rPr>
          <w:sz w:val="28"/>
          <w:szCs w:val="28"/>
        </w:rPr>
        <w:t>4</w:t>
      </w:r>
      <w:r w:rsidRPr="00627679">
        <w:rPr>
          <w:sz w:val="28"/>
          <w:szCs w:val="28"/>
        </w:rPr>
        <w:t xml:space="preserve"> депутатов</w:t>
      </w:r>
    </w:p>
    <w:p w14:paraId="360FCDF2" w14:textId="77777777" w:rsidR="007734D9" w:rsidRPr="00627679" w:rsidRDefault="007734D9" w:rsidP="007734D9">
      <w:pPr>
        <w:jc w:val="both"/>
        <w:rPr>
          <w:sz w:val="28"/>
          <w:szCs w:val="28"/>
        </w:rPr>
      </w:pPr>
      <w:r w:rsidRPr="00627679">
        <w:rPr>
          <w:sz w:val="28"/>
          <w:szCs w:val="28"/>
        </w:rPr>
        <w:t>против – нет</w:t>
      </w:r>
    </w:p>
    <w:p w14:paraId="175C885F" w14:textId="77777777" w:rsidR="007734D9" w:rsidRPr="00627679" w:rsidRDefault="007734D9" w:rsidP="007734D9">
      <w:pPr>
        <w:jc w:val="both"/>
        <w:rPr>
          <w:sz w:val="28"/>
          <w:szCs w:val="28"/>
        </w:rPr>
      </w:pPr>
      <w:r w:rsidRPr="00627679">
        <w:rPr>
          <w:sz w:val="28"/>
          <w:szCs w:val="28"/>
        </w:rPr>
        <w:t>воздержались – нет</w:t>
      </w:r>
    </w:p>
    <w:p w14:paraId="53E8549D" w14:textId="77777777" w:rsidR="007734D9" w:rsidRPr="00627679" w:rsidRDefault="007734D9" w:rsidP="007734D9">
      <w:pPr>
        <w:jc w:val="both"/>
        <w:rPr>
          <w:sz w:val="28"/>
          <w:szCs w:val="28"/>
        </w:rPr>
      </w:pPr>
      <w:r w:rsidRPr="00627679">
        <w:rPr>
          <w:b/>
          <w:sz w:val="28"/>
          <w:szCs w:val="28"/>
        </w:rPr>
        <w:t>Решили</w:t>
      </w:r>
      <w:r w:rsidRPr="00627679">
        <w:rPr>
          <w:sz w:val="28"/>
          <w:szCs w:val="28"/>
        </w:rPr>
        <w:t>: решение принято единогласно.</w:t>
      </w:r>
    </w:p>
    <w:p w14:paraId="6399129C" w14:textId="65BD43CF" w:rsidR="00F968FE" w:rsidRPr="00627679" w:rsidRDefault="00F968FE" w:rsidP="00D707D4">
      <w:pPr>
        <w:tabs>
          <w:tab w:val="left" w:pos="567"/>
        </w:tabs>
        <w:autoSpaceDE w:val="0"/>
        <w:autoSpaceDN w:val="0"/>
        <w:adjustRightInd w:val="0"/>
        <w:jc w:val="both"/>
        <w:rPr>
          <w:sz w:val="28"/>
          <w:szCs w:val="28"/>
        </w:rPr>
      </w:pPr>
    </w:p>
    <w:p w14:paraId="28E5D2B4" w14:textId="6113D3D6" w:rsidR="00B46665" w:rsidRPr="00627679" w:rsidRDefault="00627679" w:rsidP="00B46665">
      <w:pPr>
        <w:pStyle w:val="a6"/>
        <w:spacing w:after="0"/>
        <w:ind w:left="0" w:right="-2"/>
        <w:jc w:val="both"/>
        <w:rPr>
          <w:b/>
          <w:sz w:val="28"/>
          <w:szCs w:val="28"/>
          <w:lang w:eastAsia="ru-RU"/>
        </w:rPr>
      </w:pPr>
      <w:r>
        <w:rPr>
          <w:b/>
          <w:sz w:val="28"/>
          <w:szCs w:val="28"/>
        </w:rPr>
        <w:t xml:space="preserve">       </w:t>
      </w:r>
      <w:r w:rsidR="00B46665" w:rsidRPr="00627679">
        <w:rPr>
          <w:b/>
          <w:sz w:val="28"/>
          <w:szCs w:val="28"/>
        </w:rPr>
        <w:t xml:space="preserve">Слушали </w:t>
      </w:r>
      <w:r w:rsidR="00380D4B">
        <w:rPr>
          <w:b/>
          <w:sz w:val="28"/>
          <w:szCs w:val="28"/>
          <w:lang w:eastAsia="ru-RU"/>
        </w:rPr>
        <w:t>Манзулу Евгения Александровича</w:t>
      </w:r>
      <w:r w:rsidR="00B46665" w:rsidRPr="00627679">
        <w:rPr>
          <w:b/>
          <w:sz w:val="28"/>
          <w:szCs w:val="28"/>
          <w:lang w:eastAsia="ru-RU"/>
        </w:rPr>
        <w:t xml:space="preserve">, </w:t>
      </w:r>
      <w:r w:rsidR="00380D4B">
        <w:rPr>
          <w:b/>
          <w:sz w:val="28"/>
          <w:szCs w:val="28"/>
          <w:lang w:eastAsia="ru-RU"/>
        </w:rPr>
        <w:t>И. о. заместителя мэра по социальным вопрос</w:t>
      </w:r>
      <w:r w:rsidR="00A91D07">
        <w:rPr>
          <w:b/>
          <w:sz w:val="28"/>
          <w:szCs w:val="28"/>
          <w:lang w:eastAsia="ru-RU"/>
        </w:rPr>
        <w:t>а</w:t>
      </w:r>
      <w:r w:rsidR="00380D4B">
        <w:rPr>
          <w:b/>
          <w:sz w:val="28"/>
          <w:szCs w:val="28"/>
          <w:lang w:eastAsia="ru-RU"/>
        </w:rPr>
        <w:t>м.</w:t>
      </w:r>
    </w:p>
    <w:p w14:paraId="28DF5BF4" w14:textId="13D119DC" w:rsidR="00B46665" w:rsidRPr="00627679" w:rsidRDefault="00B46665" w:rsidP="00D707D4">
      <w:pPr>
        <w:tabs>
          <w:tab w:val="left" w:pos="567"/>
        </w:tabs>
        <w:autoSpaceDE w:val="0"/>
        <w:autoSpaceDN w:val="0"/>
        <w:adjustRightInd w:val="0"/>
        <w:jc w:val="both"/>
        <w:rPr>
          <w:sz w:val="28"/>
          <w:szCs w:val="28"/>
        </w:rPr>
      </w:pPr>
    </w:p>
    <w:p w14:paraId="419F1FAC" w14:textId="77777777" w:rsidR="00380D4B" w:rsidRDefault="00627679" w:rsidP="00380D4B">
      <w:pPr>
        <w:pStyle w:val="a6"/>
        <w:tabs>
          <w:tab w:val="left" w:pos="9214"/>
        </w:tabs>
        <w:spacing w:after="0" w:line="240" w:lineRule="auto"/>
        <w:ind w:left="0" w:right="-2"/>
        <w:jc w:val="both"/>
        <w:rPr>
          <w:bCs/>
          <w:sz w:val="28"/>
          <w:szCs w:val="28"/>
        </w:rPr>
      </w:pPr>
      <w:r>
        <w:rPr>
          <w:bCs/>
          <w:sz w:val="28"/>
          <w:szCs w:val="28"/>
        </w:rPr>
        <w:t xml:space="preserve">       </w:t>
      </w:r>
      <w:r w:rsidR="00380D4B">
        <w:rPr>
          <w:bCs/>
          <w:sz w:val="28"/>
          <w:szCs w:val="28"/>
        </w:rPr>
        <w:t>О внесении изменений в  решение Думы «Об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Черемховского районного муниципального образования, утвержденное решением Думы Черемховского районного муниципального образования.</w:t>
      </w:r>
    </w:p>
    <w:p w14:paraId="57D9D7ED" w14:textId="108EDA56" w:rsidR="00B46665" w:rsidRPr="00627679" w:rsidRDefault="00B46665" w:rsidP="00380D4B">
      <w:pPr>
        <w:jc w:val="both"/>
        <w:rPr>
          <w:sz w:val="28"/>
          <w:szCs w:val="28"/>
        </w:rPr>
      </w:pPr>
    </w:p>
    <w:p w14:paraId="0A3B0E35" w14:textId="13A2E054" w:rsidR="00015F07" w:rsidRPr="00DB1D1E" w:rsidRDefault="00015F07" w:rsidP="00015F07">
      <w:pPr>
        <w:jc w:val="both"/>
      </w:pPr>
      <w:r w:rsidRPr="00DB1D1E">
        <w:t xml:space="preserve">           В целях предупреждения причинения вреда здоровью детей, их физическому, интеллектуальному, психическому, духовному и нравственному развитию, руководствуясь </w:t>
      </w:r>
      <w:hyperlink r:id="rId15" w:history="1">
        <w:r w:rsidRPr="00DB1D1E">
          <w:t>статьей 14.1</w:t>
        </w:r>
      </w:hyperlink>
      <w:r w:rsidRPr="00DB1D1E">
        <w:t xml:space="preserve"> Федерального закона от 24 июля 1998 года № 124-ФЗ «Об основных гарантиях прав ребенка в Российской Федерации»,  </w:t>
      </w:r>
      <w:hyperlink r:id="rId16" w:history="1">
        <w:r w:rsidRPr="00DB1D1E">
          <w:t>Федеральным  законом</w:t>
        </w:r>
      </w:hyperlink>
      <w:r w:rsidRPr="00DB1D1E">
        <w:t xml:space="preserve"> от  6  октября  2003 года   № 131-ФЗ «Об общих принципах организации местного самоуправления в Российской Федерации»,  </w:t>
      </w:r>
      <w:hyperlink r:id="rId17" w:history="1">
        <w:r w:rsidRPr="00DB1D1E">
          <w:t>статьями 2</w:t>
        </w:r>
      </w:hyperlink>
      <w:r w:rsidRPr="00DB1D1E">
        <w:t xml:space="preserve">, </w:t>
      </w:r>
      <w:hyperlink r:id="rId18" w:history="1">
        <w:r w:rsidRPr="00DB1D1E">
          <w:t>7</w:t>
        </w:r>
      </w:hyperlink>
      <w:r w:rsidRPr="00DB1D1E">
        <w:t xml:space="preserve">, </w:t>
      </w:r>
      <w:hyperlink r:id="rId19" w:history="1">
        <w:r w:rsidRPr="00DB1D1E">
          <w:t>10</w:t>
        </w:r>
      </w:hyperlink>
      <w:r w:rsidRPr="00DB1D1E">
        <w:t xml:space="preserve">, </w:t>
      </w:r>
      <w:hyperlink r:id="rId20" w:history="1">
        <w:r w:rsidRPr="00DB1D1E">
          <w:t>11</w:t>
        </w:r>
      </w:hyperlink>
      <w:r w:rsidRPr="00DB1D1E">
        <w:t xml:space="preserve">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принимая во внимание протокол заседания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от 18 мая 2022 года №1, руководствуясь статьями 34, 51 Устава Черемховского районного муниципального образования, Дума Черемховского районного муниципального образования решила:</w:t>
      </w:r>
    </w:p>
    <w:p w14:paraId="15F96681" w14:textId="77777777" w:rsidR="00015F07" w:rsidRPr="00DB1D1E" w:rsidRDefault="00015F07" w:rsidP="00015F07">
      <w:pPr>
        <w:jc w:val="both"/>
      </w:pPr>
    </w:p>
    <w:p w14:paraId="1BDE2614" w14:textId="58806B3C" w:rsidR="00015F07" w:rsidRPr="00DB1D1E" w:rsidRDefault="00015F07" w:rsidP="00015F07">
      <w:pPr>
        <w:jc w:val="both"/>
        <w:rPr>
          <w:bCs/>
        </w:rPr>
      </w:pPr>
      <w:bookmarkStart w:id="6" w:name="sub_1"/>
      <w:r w:rsidRPr="00DB1D1E">
        <w:t xml:space="preserve">        1. Перечень мест, запрещенных для посещения детьми,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w:t>
      </w:r>
      <w:hyperlink w:anchor="sub_9991" w:history="1">
        <w:r w:rsidRPr="00DB1D1E">
          <w:t>Приложение 1</w:t>
        </w:r>
      </w:hyperlink>
      <w:r w:rsidRPr="00DB1D1E">
        <w:t xml:space="preserve">), утвержденного решением Думы от 24 ноября 2021 года № 157 </w:t>
      </w:r>
      <w:r w:rsidRPr="00DB1D1E">
        <w:rPr>
          <w:bCs/>
        </w:rPr>
        <w:t>«Об утверждении перечня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r w:rsidRPr="00DB1D1E">
        <w:t>, изложить в редакции приложения 1 к настоящему решению.</w:t>
      </w:r>
    </w:p>
    <w:bookmarkEnd w:id="6"/>
    <w:p w14:paraId="34677E1F" w14:textId="77777777" w:rsidR="00015F07" w:rsidRPr="00DB1D1E" w:rsidRDefault="00015F07" w:rsidP="00015F07">
      <w:pPr>
        <w:ind w:firstLine="708"/>
        <w:jc w:val="both"/>
      </w:pPr>
      <w:r w:rsidRPr="00DB1D1E">
        <w:t>2.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w:t>
      </w:r>
      <w:hyperlink w:anchor="sub_9992" w:history="1">
        <w:r w:rsidRPr="00DB1D1E">
          <w:t xml:space="preserve">Приложение </w:t>
        </w:r>
      </w:hyperlink>
      <w:r w:rsidRPr="00DB1D1E">
        <w:t xml:space="preserve">2), утвержденного решением Думы от 24 ноября 2021 года № 157 </w:t>
      </w:r>
      <w:r w:rsidRPr="00DB1D1E">
        <w:rPr>
          <w:bCs/>
        </w:rPr>
        <w:t>«Об утверждении перечня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r w:rsidRPr="00DB1D1E">
        <w:t>, изложить в редакции приложения 2 к настоящему решению.</w:t>
      </w:r>
    </w:p>
    <w:p w14:paraId="52F0A471" w14:textId="19DCA5D1" w:rsidR="00015F07" w:rsidRPr="00DB1D1E" w:rsidRDefault="00015F07" w:rsidP="003529EC">
      <w:r w:rsidRPr="00DB1D1E">
        <w:rPr>
          <w:bCs/>
        </w:rPr>
        <w:t xml:space="preserve"> </w:t>
      </w:r>
    </w:p>
    <w:p w14:paraId="08A65B1C" w14:textId="77777777" w:rsidR="00015F07" w:rsidRPr="00DB1D1E" w:rsidRDefault="00015F07" w:rsidP="00015F07">
      <w:pPr>
        <w:jc w:val="center"/>
        <w:rPr>
          <w:b/>
        </w:rPr>
      </w:pPr>
    </w:p>
    <w:p w14:paraId="282480D0" w14:textId="74E17730" w:rsidR="00015F07" w:rsidRPr="00DB1D1E" w:rsidRDefault="00015F07" w:rsidP="00015F07">
      <w:pPr>
        <w:jc w:val="center"/>
        <w:rPr>
          <w:b/>
        </w:rPr>
      </w:pPr>
      <w:r w:rsidRPr="00DB1D1E">
        <w:rPr>
          <w:b/>
        </w:rPr>
        <w:t>Перечень</w:t>
      </w:r>
    </w:p>
    <w:p w14:paraId="1B6E6CAE" w14:textId="77777777" w:rsidR="00015F07" w:rsidRPr="00DB1D1E" w:rsidRDefault="00015F07" w:rsidP="00015F07">
      <w:pPr>
        <w:jc w:val="center"/>
        <w:rPr>
          <w:b/>
        </w:rPr>
      </w:pPr>
      <w:r w:rsidRPr="00DB1D1E">
        <w:rPr>
          <w:b/>
        </w:rPr>
        <w:lastRenderedPageBreak/>
        <w:t xml:space="preserve"> мест, запрещенных для посещения детьми,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764BFCC4" w14:textId="77777777" w:rsidR="00015F07" w:rsidRPr="00DB1D1E" w:rsidRDefault="00015F07" w:rsidP="00015F07">
      <w:pPr>
        <w:jc w:val="center"/>
      </w:pPr>
    </w:p>
    <w:p w14:paraId="5C2CD5D3" w14:textId="77777777" w:rsidR="00015F07" w:rsidRPr="00DB1D1E" w:rsidRDefault="00015F07" w:rsidP="00015F07">
      <w:pPr>
        <w:numPr>
          <w:ilvl w:val="0"/>
          <w:numId w:val="42"/>
        </w:numPr>
        <w:tabs>
          <w:tab w:val="clear" w:pos="735"/>
          <w:tab w:val="num" w:pos="0"/>
        </w:tabs>
        <w:ind w:left="0" w:firstLine="360"/>
        <w:jc w:val="both"/>
      </w:pPr>
      <w:r w:rsidRPr="00DB1D1E">
        <w:t>Места, запрещенные для посещения детьми (лицами, не достигшими возраста 18 лет)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3F13EBC6" w14:textId="77777777" w:rsidR="00015F07" w:rsidRPr="00DB1D1E" w:rsidRDefault="00015F07" w:rsidP="00015F07">
      <w:pPr>
        <w:ind w:firstLine="360"/>
        <w:jc w:val="both"/>
      </w:pPr>
      <w:r w:rsidRPr="00DB1D1E">
        <w:t>1.1.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w:t>
      </w:r>
    </w:p>
    <w:p w14:paraId="7A48E8E3" w14:textId="77777777" w:rsidR="00015F07" w:rsidRPr="00DB1D1E" w:rsidRDefault="00015F07" w:rsidP="00015F07">
      <w:pPr>
        <w:ind w:firstLine="360"/>
        <w:jc w:val="both"/>
      </w:pPr>
      <w:r w:rsidRPr="00DB1D1E">
        <w:t>1.2. пивные рестораны;</w:t>
      </w:r>
    </w:p>
    <w:p w14:paraId="5A1B4420" w14:textId="77777777" w:rsidR="00015F07" w:rsidRPr="00DB1D1E" w:rsidRDefault="00015F07" w:rsidP="00015F07">
      <w:pPr>
        <w:ind w:firstLine="360"/>
        <w:jc w:val="both"/>
      </w:pPr>
      <w:r w:rsidRPr="00DB1D1E">
        <w:t>1.3. винные бары;</w:t>
      </w:r>
    </w:p>
    <w:p w14:paraId="63115C9C" w14:textId="77777777" w:rsidR="00015F07" w:rsidRPr="00DB1D1E" w:rsidRDefault="00015F07" w:rsidP="00015F07">
      <w:pPr>
        <w:ind w:firstLine="360"/>
        <w:jc w:val="both"/>
      </w:pPr>
      <w:r w:rsidRPr="00DB1D1E">
        <w:t>1.4. пивные бары:</w:t>
      </w:r>
    </w:p>
    <w:p w14:paraId="2C1AB679" w14:textId="77777777" w:rsidR="00015F07" w:rsidRPr="00DB1D1E" w:rsidRDefault="00015F07" w:rsidP="00015F07">
      <w:pPr>
        <w:ind w:firstLine="360"/>
        <w:jc w:val="both"/>
      </w:pPr>
      <w:r w:rsidRPr="00DB1D1E">
        <w:t>1.5. рюмочные;</w:t>
      </w:r>
    </w:p>
    <w:p w14:paraId="17D705B8" w14:textId="77777777" w:rsidR="00015F07" w:rsidRPr="00DB1D1E" w:rsidRDefault="00015F07" w:rsidP="00015F07">
      <w:pPr>
        <w:ind w:firstLine="360"/>
        <w:jc w:val="both"/>
      </w:pPr>
      <w:r w:rsidRPr="00DB1D1E">
        <w:t xml:space="preserve">1.6. </w:t>
      </w:r>
      <w:r w:rsidRPr="00DB1D1E">
        <w:rPr>
          <w:color w:val="000000"/>
          <w:shd w:val="clear" w:color="auto" w:fill="FFFFFF"/>
        </w:rPr>
        <w:t>другие места, которые предназначены для реализации только алкогольной продукции, пива и напитков, изготавливаемых на его основе</w:t>
      </w:r>
      <w:r w:rsidRPr="00DB1D1E">
        <w:t>:</w:t>
      </w:r>
    </w:p>
    <w:p w14:paraId="2F031B71" w14:textId="77777777" w:rsidR="00015F07" w:rsidRPr="00DB1D1E" w:rsidRDefault="00015F07" w:rsidP="00015F07">
      <w:pPr>
        <w:ind w:firstLine="360"/>
        <w:jc w:val="both"/>
      </w:pPr>
      <w:r w:rsidRPr="00DB1D1E">
        <w:t>1.6.1. специализированный магазин по реализации алкогольной продукции «Алко-Маркет», расположенный по адресу: рабочий поселок Михайловка, 1 квартал, дом 5, строение 1;</w:t>
      </w:r>
    </w:p>
    <w:p w14:paraId="25408F5A" w14:textId="77777777" w:rsidR="00015F07" w:rsidRPr="00DB1D1E" w:rsidRDefault="00015F07" w:rsidP="00015F07">
      <w:pPr>
        <w:ind w:firstLine="360"/>
        <w:jc w:val="both"/>
      </w:pPr>
      <w:r w:rsidRPr="00DB1D1E">
        <w:t>1.7. коллекторы;</w:t>
      </w:r>
    </w:p>
    <w:p w14:paraId="38C8263E" w14:textId="77777777" w:rsidR="00015F07" w:rsidRPr="00DB1D1E" w:rsidRDefault="00015F07" w:rsidP="00015F07">
      <w:pPr>
        <w:ind w:firstLine="360"/>
        <w:jc w:val="both"/>
      </w:pPr>
      <w:r w:rsidRPr="00DB1D1E">
        <w:t>1.8. теплотрассы;</w:t>
      </w:r>
    </w:p>
    <w:p w14:paraId="716FFB5A" w14:textId="77777777" w:rsidR="00015F07" w:rsidRPr="00DB1D1E" w:rsidRDefault="00015F07" w:rsidP="00015F07">
      <w:pPr>
        <w:ind w:firstLine="360"/>
        <w:jc w:val="both"/>
      </w:pPr>
      <w:r w:rsidRPr="00DB1D1E">
        <w:t>1.9. канализационные колодцы;</w:t>
      </w:r>
    </w:p>
    <w:p w14:paraId="700A9BEF" w14:textId="77777777" w:rsidR="00015F07" w:rsidRPr="00DB1D1E" w:rsidRDefault="00015F07" w:rsidP="00015F07">
      <w:pPr>
        <w:ind w:firstLine="360"/>
        <w:jc w:val="both"/>
      </w:pPr>
      <w:r w:rsidRPr="00DB1D1E">
        <w:t>1.10. свалки;</w:t>
      </w:r>
    </w:p>
    <w:p w14:paraId="620D23EC" w14:textId="77777777" w:rsidR="00015F07" w:rsidRPr="00DB1D1E" w:rsidRDefault="00015F07" w:rsidP="00015F07">
      <w:pPr>
        <w:ind w:firstLine="360"/>
        <w:jc w:val="both"/>
      </w:pPr>
      <w:r w:rsidRPr="00DB1D1E">
        <w:t>1.11. мусорные полигоны;</w:t>
      </w:r>
    </w:p>
    <w:p w14:paraId="2D27F791" w14:textId="77777777" w:rsidR="00015F07" w:rsidRPr="00DB1D1E" w:rsidRDefault="00015F07" w:rsidP="00015F07">
      <w:pPr>
        <w:ind w:firstLine="360"/>
        <w:jc w:val="both"/>
      </w:pPr>
      <w:r w:rsidRPr="00DB1D1E">
        <w:t>1.12. строительные площадки;</w:t>
      </w:r>
    </w:p>
    <w:p w14:paraId="71513F8D" w14:textId="77777777" w:rsidR="00015F07" w:rsidRPr="00DB1D1E" w:rsidRDefault="00015F07" w:rsidP="00015F07">
      <w:pPr>
        <w:ind w:firstLine="360"/>
        <w:jc w:val="both"/>
      </w:pPr>
      <w:r w:rsidRPr="00DB1D1E">
        <w:t>1.13. незавершенные строительные объекты;</w:t>
      </w:r>
    </w:p>
    <w:p w14:paraId="5500082C" w14:textId="77777777" w:rsidR="00015F07" w:rsidRPr="00DB1D1E" w:rsidRDefault="00015F07" w:rsidP="00015F07">
      <w:pPr>
        <w:ind w:firstLine="360"/>
        <w:jc w:val="both"/>
      </w:pPr>
      <w:r w:rsidRPr="00DB1D1E">
        <w:t>1.14. крыши;</w:t>
      </w:r>
    </w:p>
    <w:p w14:paraId="7D4654E0" w14:textId="77777777" w:rsidR="00015F07" w:rsidRPr="00DB1D1E" w:rsidRDefault="00015F07" w:rsidP="00015F07">
      <w:pPr>
        <w:ind w:firstLine="360"/>
        <w:jc w:val="both"/>
      </w:pPr>
      <w:r w:rsidRPr="00DB1D1E">
        <w:t>1.15. чердаки;</w:t>
      </w:r>
    </w:p>
    <w:p w14:paraId="0E330DDD" w14:textId="77777777" w:rsidR="00015F07" w:rsidRPr="00DB1D1E" w:rsidRDefault="00015F07" w:rsidP="00015F07">
      <w:pPr>
        <w:ind w:firstLine="360"/>
        <w:jc w:val="both"/>
      </w:pPr>
      <w:r w:rsidRPr="00DB1D1E">
        <w:t>1.16. подвалы;</w:t>
      </w:r>
    </w:p>
    <w:p w14:paraId="57A78DC2" w14:textId="77777777" w:rsidR="00015F07" w:rsidRPr="00DB1D1E" w:rsidRDefault="00015F07" w:rsidP="00015F07">
      <w:pPr>
        <w:ind w:firstLine="180"/>
        <w:jc w:val="both"/>
      </w:pPr>
      <w:r w:rsidRPr="00DB1D1E">
        <w:t xml:space="preserve">  1.17. лифтовые и иные шахты.</w:t>
      </w:r>
    </w:p>
    <w:p w14:paraId="51F62756" w14:textId="77777777" w:rsidR="00015F07" w:rsidRPr="00DB1D1E" w:rsidRDefault="00015F07" w:rsidP="00015F07">
      <w:pPr>
        <w:ind w:firstLine="180"/>
        <w:jc w:val="both"/>
      </w:pPr>
      <w:r w:rsidRPr="00DB1D1E">
        <w:t xml:space="preserve">  1.18.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6B50029A" w14:textId="77777777" w:rsidR="00015F07" w:rsidRPr="00DB1D1E" w:rsidRDefault="00015F07" w:rsidP="00015F07">
      <w:pPr>
        <w:ind w:firstLine="180"/>
        <w:jc w:val="both"/>
      </w:pPr>
      <w:r w:rsidRPr="00DB1D1E">
        <w:t xml:space="preserve">  1.18.1. пустующий дом, расположенный по адресу: село Каменно-Ангарск, улица Зеленая, дом 9;</w:t>
      </w:r>
    </w:p>
    <w:p w14:paraId="7780D184" w14:textId="77777777" w:rsidR="00015F07" w:rsidRPr="00DB1D1E" w:rsidRDefault="00015F07" w:rsidP="00015F07">
      <w:pPr>
        <w:ind w:firstLine="180"/>
        <w:jc w:val="both"/>
      </w:pPr>
      <w:r w:rsidRPr="00DB1D1E">
        <w:t xml:space="preserve">  1.18.2. заброшенное здание, расположенное по адресу: село Парфеново, улица Долгих, дом 14;</w:t>
      </w:r>
    </w:p>
    <w:p w14:paraId="23F2B3A9" w14:textId="77777777" w:rsidR="00015F07" w:rsidRPr="00DB1D1E" w:rsidRDefault="00015F07" w:rsidP="00015F07">
      <w:pPr>
        <w:ind w:firstLine="180"/>
        <w:jc w:val="both"/>
      </w:pPr>
      <w:r w:rsidRPr="00DB1D1E">
        <w:t xml:space="preserve">  1.18.3. заброшенное здание, расположенное по адресу: село Парфеново, улица Долгих, дом 16;</w:t>
      </w:r>
    </w:p>
    <w:p w14:paraId="30E313DE" w14:textId="77777777" w:rsidR="00015F07" w:rsidRPr="00DB1D1E" w:rsidRDefault="00015F07" w:rsidP="00015F07">
      <w:pPr>
        <w:ind w:firstLine="180"/>
        <w:jc w:val="both"/>
      </w:pPr>
      <w:r w:rsidRPr="00DB1D1E">
        <w:t xml:space="preserve">  1.18.4. заброшенное здание, расположенное по адресу: село Зерновое, улица Иркутская, дом 13;</w:t>
      </w:r>
    </w:p>
    <w:p w14:paraId="127DEB57" w14:textId="77777777" w:rsidR="00015F07" w:rsidRPr="00DB1D1E" w:rsidRDefault="00015F07" w:rsidP="00015F07">
      <w:pPr>
        <w:ind w:firstLine="180"/>
        <w:jc w:val="both"/>
      </w:pPr>
      <w:r w:rsidRPr="00DB1D1E">
        <w:t xml:space="preserve">  1.18.5. заброшенное здание, расположенное по адресу: </w:t>
      </w:r>
      <w:bookmarkStart w:id="7" w:name="_Hlk88060284"/>
      <w:r w:rsidRPr="00DB1D1E">
        <w:t xml:space="preserve">рабочий поселок </w:t>
      </w:r>
      <w:bookmarkEnd w:id="7"/>
      <w:r w:rsidRPr="00DB1D1E">
        <w:t>Михайловка, улица Советская, дом 6;</w:t>
      </w:r>
    </w:p>
    <w:p w14:paraId="03BA2B39" w14:textId="77777777" w:rsidR="00015F07" w:rsidRPr="00DB1D1E" w:rsidRDefault="00015F07" w:rsidP="00015F07">
      <w:pPr>
        <w:ind w:firstLine="180"/>
        <w:jc w:val="both"/>
      </w:pPr>
      <w:r w:rsidRPr="00DB1D1E">
        <w:t xml:space="preserve">  1.18.6. заброшенное здание, расположенное по адресу: рабочий поселок Михайловка, улица Ленина, дом 19;</w:t>
      </w:r>
    </w:p>
    <w:p w14:paraId="1818C92E" w14:textId="77777777" w:rsidR="00015F07" w:rsidRPr="00DB1D1E" w:rsidRDefault="00015F07" w:rsidP="00015F07">
      <w:pPr>
        <w:ind w:firstLine="180"/>
        <w:jc w:val="both"/>
      </w:pPr>
      <w:r w:rsidRPr="00DB1D1E">
        <w:t xml:space="preserve">  1.18.7. помещение дизельной станции, расположенное по адресу: поселок Новостройка, улица Трактовая, дом 32;</w:t>
      </w:r>
    </w:p>
    <w:p w14:paraId="09EAA848" w14:textId="77777777" w:rsidR="00015F07" w:rsidRPr="00DB1D1E" w:rsidRDefault="00015F07" w:rsidP="00015F07">
      <w:pPr>
        <w:ind w:firstLine="180"/>
        <w:jc w:val="both"/>
      </w:pPr>
      <w:r w:rsidRPr="00DB1D1E">
        <w:t xml:space="preserve">  1.18.8. </w:t>
      </w:r>
      <w:bookmarkStart w:id="8" w:name="_Hlk103777982"/>
      <w:r w:rsidRPr="00DB1D1E">
        <w:t xml:space="preserve">аварийный дом, подлежащий сносу, расположенный по адресу: </w:t>
      </w:r>
      <w:bookmarkEnd w:id="8"/>
      <w:r w:rsidRPr="00DB1D1E">
        <w:t>поселок Новостройка, улица Береговая, дом 10;</w:t>
      </w:r>
    </w:p>
    <w:p w14:paraId="0A4678F9" w14:textId="77777777" w:rsidR="00015F07" w:rsidRPr="00DB1D1E" w:rsidRDefault="00015F07" w:rsidP="00015F07">
      <w:pPr>
        <w:ind w:firstLine="180"/>
        <w:jc w:val="both"/>
      </w:pPr>
      <w:r w:rsidRPr="00DB1D1E">
        <w:t xml:space="preserve">  1.18.9. аварийный дом, подлежащий сносу, расположенный по адресу: село Инга, переулок Малый, дом 3;</w:t>
      </w:r>
    </w:p>
    <w:p w14:paraId="4C9B9F61" w14:textId="77777777" w:rsidR="00015F07" w:rsidRPr="00DB1D1E" w:rsidRDefault="00015F07" w:rsidP="00015F07">
      <w:pPr>
        <w:ind w:firstLine="180"/>
        <w:jc w:val="both"/>
      </w:pPr>
      <w:r w:rsidRPr="00DB1D1E">
        <w:t xml:space="preserve">  1.18.10. аварийный дом, подлежащий сносу, расположенный по адресу: село Инга, улица Центральная, дом 23;</w:t>
      </w:r>
    </w:p>
    <w:p w14:paraId="093E2B8D" w14:textId="77777777" w:rsidR="00015F07" w:rsidRPr="00DB1D1E" w:rsidRDefault="00015F07" w:rsidP="00015F07">
      <w:pPr>
        <w:ind w:firstLine="180"/>
        <w:jc w:val="both"/>
      </w:pPr>
      <w:r w:rsidRPr="00DB1D1E">
        <w:t xml:space="preserve">  1.18.11. аварийный дом, подлежащий сносу, расположенный по адресу: поселок Чернушка 2-я, улица Школьная, дом 2;</w:t>
      </w:r>
    </w:p>
    <w:p w14:paraId="3119757F" w14:textId="77777777" w:rsidR="00015F07" w:rsidRPr="00DB1D1E" w:rsidRDefault="00015F07" w:rsidP="00015F07">
      <w:pPr>
        <w:ind w:firstLine="180"/>
        <w:jc w:val="both"/>
      </w:pPr>
      <w:r w:rsidRPr="00DB1D1E">
        <w:t xml:space="preserve">  1.18.12. аварийный дом, подлежащий сносу, расположенный по адресу: поселок Чернушка 2-я, улица Школьная, дом 4;</w:t>
      </w:r>
    </w:p>
    <w:p w14:paraId="38BD6899" w14:textId="77777777" w:rsidR="00015F07" w:rsidRPr="00DB1D1E" w:rsidRDefault="00015F07" w:rsidP="00015F07">
      <w:pPr>
        <w:ind w:firstLine="180"/>
        <w:jc w:val="both"/>
      </w:pPr>
      <w:r w:rsidRPr="00DB1D1E">
        <w:t xml:space="preserve">  1.18.13. аварийный дом, подлежащий сносу, расположенный по адресу: поселок Чернушка 2-я, улица Школьная, дом 8;</w:t>
      </w:r>
    </w:p>
    <w:p w14:paraId="556278CB" w14:textId="77777777" w:rsidR="00015F07" w:rsidRPr="00DB1D1E" w:rsidRDefault="00015F07" w:rsidP="00015F07">
      <w:pPr>
        <w:ind w:firstLine="180"/>
        <w:jc w:val="both"/>
      </w:pPr>
      <w:r w:rsidRPr="00DB1D1E">
        <w:lastRenderedPageBreak/>
        <w:t xml:space="preserve">  1.18.14. аварийный дом, подлежащий сносу, расположенный по адресу: поселок Чернушка 2-я, улица Школьная, дом 10;</w:t>
      </w:r>
    </w:p>
    <w:p w14:paraId="3DC0DAF7" w14:textId="77777777" w:rsidR="00015F07" w:rsidRPr="00DB1D1E" w:rsidRDefault="00015F07" w:rsidP="00015F07">
      <w:pPr>
        <w:ind w:firstLine="180"/>
        <w:jc w:val="both"/>
      </w:pPr>
      <w:r w:rsidRPr="00DB1D1E">
        <w:t xml:space="preserve">  1.18.15. аварийное здание, расположенное по адресу: деревня Малиновка, улица Садовая, дом 25.</w:t>
      </w:r>
    </w:p>
    <w:p w14:paraId="2A9CF9B1" w14:textId="77777777" w:rsidR="00015F07" w:rsidRPr="00DB1D1E" w:rsidRDefault="00015F07" w:rsidP="00015F07">
      <w:pPr>
        <w:ind w:firstLine="180"/>
        <w:jc w:val="both"/>
      </w:pPr>
    </w:p>
    <w:p w14:paraId="647D9BFF" w14:textId="2BFE9540" w:rsidR="00015F07" w:rsidRPr="00DB1D1E" w:rsidRDefault="00015F07" w:rsidP="00015F07">
      <w:pPr>
        <w:ind w:firstLine="180"/>
        <w:jc w:val="both"/>
      </w:pPr>
      <w:r w:rsidRPr="00DB1D1E">
        <w:t xml:space="preserve">  </w:t>
      </w:r>
    </w:p>
    <w:p w14:paraId="41D67C19" w14:textId="77777777" w:rsidR="00015F07" w:rsidRPr="00DB1D1E" w:rsidRDefault="00015F07" w:rsidP="00015F07">
      <w:pPr>
        <w:jc w:val="center"/>
        <w:rPr>
          <w:b/>
        </w:rPr>
      </w:pPr>
      <w:r w:rsidRPr="00DB1D1E">
        <w:rPr>
          <w:b/>
        </w:rPr>
        <w:t>Перечень</w:t>
      </w:r>
    </w:p>
    <w:p w14:paraId="5C63AB97" w14:textId="77777777" w:rsidR="00015F07" w:rsidRPr="00DB1D1E" w:rsidRDefault="00015F07" w:rsidP="00015F07">
      <w:pPr>
        <w:jc w:val="center"/>
        <w:rPr>
          <w:b/>
        </w:rPr>
      </w:pPr>
      <w:r w:rsidRPr="00DB1D1E">
        <w:rPr>
          <w:b/>
        </w:rPr>
        <w:t xml:space="preserve">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76BA97E5" w14:textId="77777777" w:rsidR="00015F07" w:rsidRPr="00DB1D1E" w:rsidRDefault="00015F07" w:rsidP="00015F07">
      <w:pPr>
        <w:ind w:firstLine="180"/>
        <w:jc w:val="both"/>
      </w:pPr>
    </w:p>
    <w:p w14:paraId="6F621670" w14:textId="77777777" w:rsidR="00015F07" w:rsidRPr="00DB1D1E" w:rsidRDefault="00015F07" w:rsidP="00015F07">
      <w:pPr>
        <w:ind w:firstLine="180"/>
        <w:jc w:val="both"/>
      </w:pPr>
      <w:r w:rsidRPr="00DB1D1E">
        <w:t xml:space="preserve">  1. Места, запрещенные для посещения детьми на территории Черемховского районного муниципального образования в ночное время (с 22 до 6 часов местного времени в период с 1 октября по 31 марта включительно, с 23 до 6 часов местного времени в период с 1 апреля по 30 сентября включительно) без сопровождения родителей (лиц, их заменяющих), а также лиц, осуществляющих мероприятия с участием детей:</w:t>
      </w:r>
    </w:p>
    <w:p w14:paraId="2103B668" w14:textId="77777777" w:rsidR="00015F07" w:rsidRPr="00DB1D1E" w:rsidRDefault="00015F07" w:rsidP="00015F07">
      <w:pPr>
        <w:ind w:firstLine="360"/>
        <w:jc w:val="both"/>
      </w:pPr>
      <w:r w:rsidRPr="00DB1D1E">
        <w:t>1.1. улицы;</w:t>
      </w:r>
    </w:p>
    <w:p w14:paraId="26798707" w14:textId="77777777" w:rsidR="00015F07" w:rsidRPr="00DB1D1E" w:rsidRDefault="00015F07" w:rsidP="00015F07">
      <w:pPr>
        <w:ind w:firstLine="360"/>
        <w:jc w:val="both"/>
      </w:pPr>
      <w:r w:rsidRPr="00DB1D1E">
        <w:t>1.2. стадионы и другие спортивные сооружения;</w:t>
      </w:r>
    </w:p>
    <w:p w14:paraId="1F3DE9D1" w14:textId="77777777" w:rsidR="00015F07" w:rsidRPr="00DB1D1E" w:rsidRDefault="00015F07" w:rsidP="00015F07">
      <w:pPr>
        <w:ind w:firstLine="360"/>
        <w:jc w:val="both"/>
      </w:pPr>
      <w:r w:rsidRPr="00DB1D1E">
        <w:t>1.3. парки;</w:t>
      </w:r>
    </w:p>
    <w:p w14:paraId="253FBB56" w14:textId="77777777" w:rsidR="00015F07" w:rsidRPr="00DB1D1E" w:rsidRDefault="00015F07" w:rsidP="00015F07">
      <w:pPr>
        <w:ind w:firstLine="360"/>
        <w:jc w:val="both"/>
      </w:pPr>
      <w:r w:rsidRPr="00DB1D1E">
        <w:t>1.4. скверы;</w:t>
      </w:r>
    </w:p>
    <w:p w14:paraId="1902A5DD" w14:textId="77777777" w:rsidR="00015F07" w:rsidRPr="00DB1D1E" w:rsidRDefault="00015F07" w:rsidP="00015F07">
      <w:pPr>
        <w:ind w:firstLine="360"/>
        <w:jc w:val="both"/>
      </w:pPr>
      <w:r w:rsidRPr="00DB1D1E">
        <w:t>1.5. транспортные средства общего пользования;</w:t>
      </w:r>
    </w:p>
    <w:p w14:paraId="15A1DE0A" w14:textId="77777777" w:rsidR="00015F07" w:rsidRPr="00DB1D1E" w:rsidRDefault="00015F07" w:rsidP="00015F07">
      <w:pPr>
        <w:ind w:firstLine="360"/>
        <w:jc w:val="both"/>
      </w:pPr>
      <w:r w:rsidRPr="00DB1D1E">
        <w:t>1.6. автомобильные дороги и железнодорожные пути;</w:t>
      </w:r>
    </w:p>
    <w:p w14:paraId="7DCFD56F" w14:textId="77777777" w:rsidR="00015F07" w:rsidRPr="00DB1D1E" w:rsidRDefault="00015F07" w:rsidP="00015F07">
      <w:pPr>
        <w:ind w:firstLine="360"/>
        <w:jc w:val="both"/>
      </w:pPr>
      <w:r w:rsidRPr="00DB1D1E">
        <w:t>1.7. территории и помещения железнодорожных вокзалов, остановочных пунктов Восточной-Сибирской железной дороги, железнодорожных веток:</w:t>
      </w:r>
    </w:p>
    <w:p w14:paraId="293BFF2F" w14:textId="77777777" w:rsidR="00015F07" w:rsidRPr="00DB1D1E" w:rsidRDefault="00015F07" w:rsidP="00015F07">
      <w:pPr>
        <w:ind w:firstLine="360"/>
        <w:jc w:val="both"/>
      </w:pPr>
      <w:r w:rsidRPr="00DB1D1E">
        <w:t xml:space="preserve">1.7.1. остановочный пункт: Ноты, </w:t>
      </w:r>
      <w:smartTag w:uri="urn:schemas-microsoft-com:office:smarttags" w:element="metricconverter">
        <w:smartTagPr>
          <w:attr w:name="ProductID" w:val="5037 км"/>
        </w:smartTagPr>
        <w:r w:rsidRPr="00DB1D1E">
          <w:t>5037 км</w:t>
        </w:r>
      </w:smartTag>
      <w:r w:rsidRPr="00DB1D1E">
        <w:t>;</w:t>
      </w:r>
    </w:p>
    <w:p w14:paraId="7DB96B4A" w14:textId="77777777" w:rsidR="00015F07" w:rsidRPr="00DB1D1E" w:rsidRDefault="00015F07" w:rsidP="00015F07">
      <w:pPr>
        <w:ind w:firstLine="360"/>
        <w:jc w:val="both"/>
      </w:pPr>
      <w:r w:rsidRPr="00DB1D1E">
        <w:t xml:space="preserve">1.7.2. остановочный пункт: Трактовый, </w:t>
      </w:r>
      <w:smartTag w:uri="urn:schemas-microsoft-com:office:smarttags" w:element="metricconverter">
        <w:smartTagPr>
          <w:attr w:name="ProductID" w:val="5041 км"/>
        </w:smartTagPr>
        <w:r w:rsidRPr="00DB1D1E">
          <w:t>5041 км</w:t>
        </w:r>
      </w:smartTag>
      <w:r w:rsidRPr="00DB1D1E">
        <w:t>;</w:t>
      </w:r>
    </w:p>
    <w:p w14:paraId="4D55DF15" w14:textId="77777777" w:rsidR="00015F07" w:rsidRPr="00DB1D1E" w:rsidRDefault="00015F07" w:rsidP="00015F07">
      <w:pPr>
        <w:ind w:firstLine="360"/>
        <w:jc w:val="both"/>
      </w:pPr>
      <w:r w:rsidRPr="00DB1D1E">
        <w:t xml:space="preserve">1.7.3. остановочный пункт: Осинцево, </w:t>
      </w:r>
      <w:smartTag w:uri="urn:schemas-microsoft-com:office:smarttags" w:element="metricconverter">
        <w:smartTagPr>
          <w:attr w:name="ProductID" w:val="5046 км"/>
        </w:smartTagPr>
        <w:r w:rsidRPr="00DB1D1E">
          <w:t>5046 км</w:t>
        </w:r>
      </w:smartTag>
      <w:r w:rsidRPr="00DB1D1E">
        <w:t>;</w:t>
      </w:r>
    </w:p>
    <w:p w14:paraId="725C035D" w14:textId="77777777" w:rsidR="00015F07" w:rsidRPr="00DB1D1E" w:rsidRDefault="00015F07" w:rsidP="00015F07">
      <w:pPr>
        <w:ind w:firstLine="360"/>
        <w:jc w:val="both"/>
      </w:pPr>
      <w:r w:rsidRPr="00DB1D1E">
        <w:t xml:space="preserve">1.7.4. остановочный пункт: Восточный, </w:t>
      </w:r>
      <w:smartTag w:uri="urn:schemas-microsoft-com:office:smarttags" w:element="metricconverter">
        <w:smartTagPr>
          <w:attr w:name="ProductID" w:val="5070 км"/>
        </w:smartTagPr>
        <w:r w:rsidRPr="00DB1D1E">
          <w:t>5070 км</w:t>
        </w:r>
      </w:smartTag>
      <w:r w:rsidRPr="00DB1D1E">
        <w:t>;</w:t>
      </w:r>
    </w:p>
    <w:p w14:paraId="4EFA05B7" w14:textId="77777777" w:rsidR="00015F07" w:rsidRPr="00DB1D1E" w:rsidRDefault="00015F07" w:rsidP="00015F07">
      <w:pPr>
        <w:ind w:firstLine="360"/>
        <w:jc w:val="both"/>
      </w:pPr>
      <w:r w:rsidRPr="00DB1D1E">
        <w:t xml:space="preserve">1.7.5. остановочный пункт: Витух, </w:t>
      </w:r>
      <w:smartTag w:uri="urn:schemas-microsoft-com:office:smarttags" w:element="metricconverter">
        <w:smartTagPr>
          <w:attr w:name="ProductID" w:val="5074 км"/>
        </w:smartTagPr>
        <w:r w:rsidRPr="00DB1D1E">
          <w:t>5074 км</w:t>
        </w:r>
      </w:smartTag>
      <w:r w:rsidRPr="00DB1D1E">
        <w:t>;</w:t>
      </w:r>
    </w:p>
    <w:p w14:paraId="68BA0BEE" w14:textId="77777777" w:rsidR="00015F07" w:rsidRPr="00DB1D1E" w:rsidRDefault="00015F07" w:rsidP="00015F07">
      <w:pPr>
        <w:ind w:firstLine="360"/>
        <w:jc w:val="both"/>
      </w:pPr>
      <w:r w:rsidRPr="00DB1D1E">
        <w:t xml:space="preserve">1.7.6. станция Половина, </w:t>
      </w:r>
      <w:smartTag w:uri="urn:schemas-microsoft-com:office:smarttags" w:element="metricconverter">
        <w:smartTagPr>
          <w:attr w:name="ProductID" w:val="5080 км"/>
        </w:smartTagPr>
        <w:r w:rsidRPr="00DB1D1E">
          <w:t>5080 км</w:t>
        </w:r>
      </w:smartTag>
      <w:r w:rsidRPr="00DB1D1E">
        <w:t>;</w:t>
      </w:r>
    </w:p>
    <w:p w14:paraId="44688A1E" w14:textId="77777777" w:rsidR="00015F07" w:rsidRPr="00DB1D1E" w:rsidRDefault="00015F07" w:rsidP="00015F07">
      <w:pPr>
        <w:ind w:firstLine="360"/>
        <w:jc w:val="both"/>
      </w:pPr>
      <w:r w:rsidRPr="00DB1D1E">
        <w:t xml:space="preserve">1.7.7. остановочный пункт: Заимка, </w:t>
      </w:r>
      <w:smartTag w:uri="urn:schemas-microsoft-com:office:smarttags" w:element="metricconverter">
        <w:smartTagPr>
          <w:attr w:name="ProductID" w:val="5088 км"/>
        </w:smartTagPr>
        <w:r w:rsidRPr="00DB1D1E">
          <w:t>5088 км</w:t>
        </w:r>
      </w:smartTag>
      <w:r w:rsidRPr="00DB1D1E">
        <w:t>;</w:t>
      </w:r>
    </w:p>
    <w:p w14:paraId="798786DF" w14:textId="77777777" w:rsidR="00015F07" w:rsidRPr="00DB1D1E" w:rsidRDefault="00015F07" w:rsidP="00015F07">
      <w:pPr>
        <w:ind w:firstLine="360"/>
        <w:jc w:val="both"/>
      </w:pPr>
      <w:r w:rsidRPr="00DB1D1E">
        <w:t xml:space="preserve">1.7.8. остановочный пункт: Ткаченко, </w:t>
      </w:r>
      <w:smartTag w:uri="urn:schemas-microsoft-com:office:smarttags" w:element="metricconverter">
        <w:smartTagPr>
          <w:attr w:name="ProductID" w:val="5093 км"/>
        </w:smartTagPr>
        <w:r w:rsidRPr="00DB1D1E">
          <w:t>5093 км</w:t>
        </w:r>
      </w:smartTag>
      <w:r w:rsidRPr="00DB1D1E">
        <w:t>;</w:t>
      </w:r>
    </w:p>
    <w:p w14:paraId="5F4E2161" w14:textId="77777777" w:rsidR="00015F07" w:rsidRPr="00DB1D1E" w:rsidRDefault="00015F07" w:rsidP="00015F07">
      <w:pPr>
        <w:ind w:firstLine="360"/>
        <w:jc w:val="both"/>
      </w:pPr>
      <w:r w:rsidRPr="00DB1D1E">
        <w:t>1.8. автовокзалы и автобусные станции;</w:t>
      </w:r>
    </w:p>
    <w:p w14:paraId="5363768E" w14:textId="77777777" w:rsidR="00015F07" w:rsidRPr="00DB1D1E" w:rsidRDefault="00015F07" w:rsidP="00015F07">
      <w:pPr>
        <w:ind w:firstLine="360"/>
        <w:jc w:val="both"/>
      </w:pPr>
      <w:r w:rsidRPr="00DB1D1E">
        <w:t>1.9. аэропорты:</w:t>
      </w:r>
    </w:p>
    <w:p w14:paraId="29C80A24" w14:textId="77777777" w:rsidR="00015F07" w:rsidRPr="00DB1D1E" w:rsidRDefault="00015F07" w:rsidP="00015F07">
      <w:pPr>
        <w:ind w:firstLine="360"/>
        <w:jc w:val="both"/>
      </w:pPr>
      <w:r w:rsidRPr="00DB1D1E">
        <w:t>1.9.1. муниципальное унитарное предприятие «Аэропорт-Черемхово» расположенный по адресу: село Рысево, территория аэропорта;</w:t>
      </w:r>
    </w:p>
    <w:p w14:paraId="7A39D7C6" w14:textId="77777777" w:rsidR="00015F07" w:rsidRPr="00DB1D1E" w:rsidRDefault="00015F07" w:rsidP="00015F07">
      <w:pPr>
        <w:ind w:firstLine="360"/>
        <w:jc w:val="both"/>
      </w:pPr>
      <w:r w:rsidRPr="00DB1D1E">
        <w:t>1.10. подземные переходы;</w:t>
      </w:r>
    </w:p>
    <w:p w14:paraId="1817B8D3" w14:textId="77777777" w:rsidR="00015F07" w:rsidRPr="00DB1D1E" w:rsidRDefault="00015F07" w:rsidP="00015F07">
      <w:pPr>
        <w:ind w:firstLine="360"/>
        <w:jc w:val="both"/>
      </w:pPr>
      <w:r w:rsidRPr="00DB1D1E">
        <w:t>1.11. территории</w:t>
      </w:r>
      <w:r w:rsidRPr="00DB1D1E">
        <w:tab/>
        <w:t>образовательных организаций, учреждений здравоохранения, детских и спортивных площадок;</w:t>
      </w:r>
    </w:p>
    <w:p w14:paraId="611A2DB9" w14:textId="77777777" w:rsidR="00015F07" w:rsidRPr="00DB1D1E" w:rsidRDefault="00015F07" w:rsidP="00015F07">
      <w:pPr>
        <w:ind w:firstLine="360"/>
        <w:jc w:val="both"/>
      </w:pPr>
      <w:r w:rsidRPr="00DB1D1E">
        <w:t>1.12. территории и помещения автозаправочных станций и автомоек, гаражных кооперативов;</w:t>
      </w:r>
    </w:p>
    <w:p w14:paraId="4458FF74" w14:textId="77777777" w:rsidR="00015F07" w:rsidRPr="00DB1D1E" w:rsidRDefault="00015F07" w:rsidP="00015F07">
      <w:pPr>
        <w:ind w:firstLine="360"/>
        <w:jc w:val="both"/>
      </w:pPr>
      <w:r w:rsidRPr="00DB1D1E">
        <w:t>1.13. автостоянки;</w:t>
      </w:r>
    </w:p>
    <w:p w14:paraId="254CD88A" w14:textId="77777777" w:rsidR="00015F07" w:rsidRPr="00DB1D1E" w:rsidRDefault="00015F07" w:rsidP="00015F07">
      <w:pPr>
        <w:ind w:firstLine="360"/>
        <w:jc w:val="both"/>
      </w:pPr>
      <w:r w:rsidRPr="00DB1D1E">
        <w:t>1.14. бани, сауны;</w:t>
      </w:r>
    </w:p>
    <w:p w14:paraId="101BDFFB" w14:textId="77777777" w:rsidR="00015F07" w:rsidRPr="00DB1D1E" w:rsidRDefault="00015F07" w:rsidP="00015F07">
      <w:pPr>
        <w:ind w:firstLine="360"/>
        <w:jc w:val="both"/>
      </w:pPr>
      <w:r w:rsidRPr="00DB1D1E">
        <w:t>1.15. подъезды (лестничные клетки многоквартирных домов);</w:t>
      </w:r>
    </w:p>
    <w:p w14:paraId="186C5C5B" w14:textId="77777777" w:rsidR="00015F07" w:rsidRPr="00DB1D1E" w:rsidRDefault="00015F07" w:rsidP="00015F07">
      <w:pPr>
        <w:ind w:firstLine="360"/>
        <w:jc w:val="both"/>
      </w:pPr>
      <w:r w:rsidRPr="00DB1D1E">
        <w:t>1.16. лесопарковые зоны;</w:t>
      </w:r>
    </w:p>
    <w:p w14:paraId="101FBD11" w14:textId="77777777" w:rsidR="00015F07" w:rsidRPr="00DB1D1E" w:rsidRDefault="00015F07" w:rsidP="00015F07">
      <w:pPr>
        <w:ind w:firstLine="360"/>
        <w:jc w:val="both"/>
      </w:pPr>
      <w:r w:rsidRPr="00DB1D1E">
        <w:t>1.17. кладбища;</w:t>
      </w:r>
    </w:p>
    <w:p w14:paraId="2CA4FCE2" w14:textId="77777777" w:rsidR="00015F07" w:rsidRPr="00DB1D1E" w:rsidRDefault="00015F07" w:rsidP="00015F07">
      <w:pPr>
        <w:ind w:firstLine="360"/>
        <w:jc w:val="both"/>
      </w:pPr>
      <w:r w:rsidRPr="00DB1D1E">
        <w:t>1.18. гостиничные, культурно-развлекательные комплексы и центры:</w:t>
      </w:r>
    </w:p>
    <w:p w14:paraId="50863D6C" w14:textId="77777777" w:rsidR="00015F07" w:rsidRPr="00DB1D1E" w:rsidRDefault="00015F07" w:rsidP="00015F07">
      <w:pPr>
        <w:ind w:firstLine="360"/>
        <w:jc w:val="both"/>
        <w:rPr>
          <w:b/>
          <w:bCs/>
          <w:i/>
          <w:iCs/>
          <w:u w:val="single"/>
        </w:rPr>
      </w:pPr>
      <w:r w:rsidRPr="00DB1D1E">
        <w:t xml:space="preserve">1.18.1. «Онот», село Онот, улица Советская, дом 28 а. </w:t>
      </w:r>
    </w:p>
    <w:p w14:paraId="48EF3179" w14:textId="77777777" w:rsidR="00015F07" w:rsidRPr="00DB1D1E" w:rsidRDefault="00015F07" w:rsidP="00015F07">
      <w:pPr>
        <w:ind w:firstLine="360"/>
        <w:jc w:val="both"/>
      </w:pPr>
      <w:r w:rsidRPr="00DB1D1E">
        <w:t>1.19. клубы:</w:t>
      </w:r>
    </w:p>
    <w:p w14:paraId="1B49D59D" w14:textId="77777777" w:rsidR="00015F07" w:rsidRPr="00DB1D1E" w:rsidRDefault="00015F07" w:rsidP="00015F07">
      <w:pPr>
        <w:ind w:firstLine="360"/>
        <w:jc w:val="both"/>
        <w:rPr>
          <w:b/>
          <w:bCs/>
          <w:i/>
          <w:iCs/>
          <w:u w:val="single"/>
        </w:rPr>
      </w:pPr>
      <w:r w:rsidRPr="00DB1D1E">
        <w:t xml:space="preserve">1.19.1. деревня Заморская, улица Красногорская, дом 3-2; </w:t>
      </w:r>
    </w:p>
    <w:p w14:paraId="7A9495AA" w14:textId="77777777" w:rsidR="00015F07" w:rsidRPr="00DB1D1E" w:rsidRDefault="00015F07" w:rsidP="00015F07">
      <w:pPr>
        <w:ind w:firstLine="360"/>
        <w:jc w:val="both"/>
      </w:pPr>
      <w:r w:rsidRPr="00DB1D1E">
        <w:t>1.19.2. деревня Средний Булай, улица Новая, дом 8;</w:t>
      </w:r>
    </w:p>
    <w:p w14:paraId="313E8C5A" w14:textId="77777777" w:rsidR="00015F07" w:rsidRPr="00DB1D1E" w:rsidRDefault="00015F07" w:rsidP="00015F07">
      <w:pPr>
        <w:ind w:firstLine="360"/>
        <w:jc w:val="both"/>
        <w:rPr>
          <w:b/>
          <w:bCs/>
          <w:i/>
          <w:iCs/>
          <w:u w:val="single"/>
        </w:rPr>
      </w:pPr>
      <w:r w:rsidRPr="00DB1D1E">
        <w:t xml:space="preserve">1.19.3. деревня Ключи, улица Новая, дом 12; </w:t>
      </w:r>
    </w:p>
    <w:p w14:paraId="479B1A42" w14:textId="77777777" w:rsidR="00015F07" w:rsidRPr="00DB1D1E" w:rsidRDefault="00015F07" w:rsidP="00015F07">
      <w:pPr>
        <w:ind w:firstLine="360"/>
        <w:jc w:val="both"/>
      </w:pPr>
      <w:r w:rsidRPr="00DB1D1E">
        <w:t>1.19.4. деревня Козлова, улица Молодежная, дом 4;</w:t>
      </w:r>
    </w:p>
    <w:p w14:paraId="244B2D58" w14:textId="77777777" w:rsidR="00015F07" w:rsidRPr="00DB1D1E" w:rsidRDefault="00015F07" w:rsidP="00015F07">
      <w:pPr>
        <w:ind w:firstLine="360"/>
        <w:jc w:val="both"/>
      </w:pPr>
      <w:r w:rsidRPr="00DB1D1E">
        <w:t>1.19.5. деревня Белькова, улица Первомайская, 13;</w:t>
      </w:r>
    </w:p>
    <w:p w14:paraId="73175ADD" w14:textId="77777777" w:rsidR="00015F07" w:rsidRPr="00DB1D1E" w:rsidRDefault="00015F07" w:rsidP="00015F07">
      <w:pPr>
        <w:ind w:firstLine="360"/>
        <w:jc w:val="both"/>
      </w:pPr>
      <w:r w:rsidRPr="00DB1D1E">
        <w:t>1.19.6. деревня Верхняя Иреть, дом 9-24;</w:t>
      </w:r>
    </w:p>
    <w:p w14:paraId="6205BE94" w14:textId="77777777" w:rsidR="00015F07" w:rsidRPr="00DB1D1E" w:rsidRDefault="00015F07" w:rsidP="00015F07">
      <w:pPr>
        <w:ind w:firstLine="360"/>
        <w:jc w:val="both"/>
      </w:pPr>
      <w:r w:rsidRPr="00DB1D1E">
        <w:t>1.19.7. деревня Петровка, улица П.Морозова, дом 26;</w:t>
      </w:r>
    </w:p>
    <w:p w14:paraId="116D1BFE" w14:textId="77777777" w:rsidR="00015F07" w:rsidRPr="00DB1D1E" w:rsidRDefault="00015F07" w:rsidP="00015F07">
      <w:pPr>
        <w:ind w:firstLine="360"/>
        <w:jc w:val="both"/>
        <w:rPr>
          <w:highlight w:val="yellow"/>
        </w:rPr>
      </w:pPr>
      <w:r w:rsidRPr="00DB1D1E">
        <w:t xml:space="preserve">1.19.8. деревня Бархатова, улица Ангарская, дом 11; </w:t>
      </w:r>
    </w:p>
    <w:p w14:paraId="21D7AC27" w14:textId="77777777" w:rsidR="00015F07" w:rsidRPr="00DB1D1E" w:rsidRDefault="00015F07" w:rsidP="00015F07">
      <w:pPr>
        <w:ind w:firstLine="360"/>
        <w:jc w:val="both"/>
      </w:pPr>
      <w:r w:rsidRPr="00DB1D1E">
        <w:lastRenderedPageBreak/>
        <w:t>1.19.9. деревня Нены, улица Школьная, дом 27;</w:t>
      </w:r>
    </w:p>
    <w:p w14:paraId="69F41594" w14:textId="77777777" w:rsidR="00015F07" w:rsidRPr="00DB1D1E" w:rsidRDefault="00015F07" w:rsidP="00015F07">
      <w:pPr>
        <w:ind w:firstLine="360"/>
        <w:jc w:val="both"/>
      </w:pPr>
      <w:r w:rsidRPr="00DB1D1E">
        <w:t>1.19.10. деревня Жмурова, улица Школьная, дом 12;</w:t>
      </w:r>
    </w:p>
    <w:p w14:paraId="53ECBE8F" w14:textId="77777777" w:rsidR="00015F07" w:rsidRPr="00DB1D1E" w:rsidRDefault="00015F07" w:rsidP="00015F07">
      <w:pPr>
        <w:ind w:firstLine="360"/>
        <w:jc w:val="both"/>
      </w:pPr>
      <w:r w:rsidRPr="00DB1D1E">
        <w:t>1.19.11. деревня Бажей, улица Луговая, дом Советская, дом 10;</w:t>
      </w:r>
    </w:p>
    <w:p w14:paraId="3C574E17" w14:textId="77777777" w:rsidR="00015F07" w:rsidRPr="00DB1D1E" w:rsidRDefault="00015F07" w:rsidP="00015F07">
      <w:pPr>
        <w:ind w:firstLine="360"/>
      </w:pPr>
      <w:r w:rsidRPr="00DB1D1E">
        <w:t>1.19.12. деревня Катом, ул. Тополиная, дом 4;</w:t>
      </w:r>
    </w:p>
    <w:p w14:paraId="7C5B8F89" w14:textId="77777777" w:rsidR="00015F07" w:rsidRPr="00DB1D1E" w:rsidRDefault="00015F07" w:rsidP="00015F07">
      <w:pPr>
        <w:ind w:firstLine="360"/>
        <w:jc w:val="both"/>
      </w:pPr>
      <w:r w:rsidRPr="00DB1D1E">
        <w:t>1.19.13. село Онот, улица Школьная, дом 8 а;</w:t>
      </w:r>
    </w:p>
    <w:p w14:paraId="5F9E6A09" w14:textId="77777777" w:rsidR="00015F07" w:rsidRPr="00DB1D1E" w:rsidRDefault="00015F07" w:rsidP="00015F07">
      <w:pPr>
        <w:ind w:firstLine="360"/>
        <w:jc w:val="both"/>
      </w:pPr>
      <w:r w:rsidRPr="00DB1D1E">
        <w:t>1.19.14. деревня Герасимова, улица Центральная, дом 50;</w:t>
      </w:r>
    </w:p>
    <w:p w14:paraId="5B56D16E" w14:textId="77777777" w:rsidR="00015F07" w:rsidRPr="00DB1D1E" w:rsidRDefault="00015F07" w:rsidP="00015F07">
      <w:pPr>
        <w:ind w:firstLine="360"/>
      </w:pPr>
      <w:r w:rsidRPr="00DB1D1E">
        <w:t>1.19.15. деревня Русская Аларь, улица Центральная, дом 38;</w:t>
      </w:r>
    </w:p>
    <w:p w14:paraId="2CAD53F6" w14:textId="77777777" w:rsidR="00015F07" w:rsidRPr="00DB1D1E" w:rsidRDefault="00015F07" w:rsidP="00015F07">
      <w:pPr>
        <w:ind w:firstLine="360"/>
        <w:jc w:val="both"/>
      </w:pPr>
      <w:r w:rsidRPr="00DB1D1E">
        <w:t>1.19.16. деревня Савинская, дом 50;</w:t>
      </w:r>
    </w:p>
    <w:p w14:paraId="107AC688" w14:textId="77777777" w:rsidR="00015F07" w:rsidRPr="00DB1D1E" w:rsidRDefault="00015F07" w:rsidP="00015F07">
      <w:pPr>
        <w:ind w:firstLine="360"/>
        <w:jc w:val="both"/>
      </w:pPr>
      <w:r w:rsidRPr="00DB1D1E">
        <w:t>1.19.17. деревня Хандагай, дом 2;</w:t>
      </w:r>
    </w:p>
    <w:p w14:paraId="511F11CB" w14:textId="77777777" w:rsidR="00015F07" w:rsidRPr="00DB1D1E" w:rsidRDefault="00015F07" w:rsidP="00015F07">
      <w:pPr>
        <w:ind w:firstLine="360"/>
        <w:jc w:val="both"/>
      </w:pPr>
      <w:r w:rsidRPr="00DB1D1E">
        <w:t xml:space="preserve">1.19.18. поселок Юлинск, улица Дроздова, дом 7; </w:t>
      </w:r>
    </w:p>
    <w:p w14:paraId="2FFA700A" w14:textId="77777777" w:rsidR="00015F07" w:rsidRPr="00DB1D1E" w:rsidRDefault="00015F07" w:rsidP="00015F07">
      <w:pPr>
        <w:ind w:firstLine="360"/>
        <w:jc w:val="both"/>
      </w:pPr>
      <w:r w:rsidRPr="00DB1D1E">
        <w:t>1.19.19. деревня Худорожкина, улица Колхозная, дом 6.</w:t>
      </w:r>
    </w:p>
    <w:p w14:paraId="35A8FA90" w14:textId="77777777" w:rsidR="00015F07" w:rsidRPr="00DB1D1E" w:rsidRDefault="00015F07" w:rsidP="00015F07">
      <w:pPr>
        <w:ind w:firstLine="360"/>
        <w:jc w:val="both"/>
      </w:pPr>
      <w:r w:rsidRPr="00DB1D1E">
        <w:t>1.20. банкетные залы;</w:t>
      </w:r>
    </w:p>
    <w:p w14:paraId="2EA1325E" w14:textId="77777777" w:rsidR="00015F07" w:rsidRPr="00DB1D1E" w:rsidRDefault="00015F07" w:rsidP="00015F07">
      <w:pPr>
        <w:ind w:firstLine="360"/>
        <w:jc w:val="both"/>
      </w:pPr>
      <w:r w:rsidRPr="00DB1D1E">
        <w:t>1.21. кафе:</w:t>
      </w:r>
    </w:p>
    <w:p w14:paraId="791601A2" w14:textId="77777777" w:rsidR="00015F07" w:rsidRPr="00DB1D1E" w:rsidRDefault="00015F07" w:rsidP="00015F07">
      <w:pPr>
        <w:ind w:firstLine="360"/>
        <w:jc w:val="both"/>
      </w:pPr>
      <w:r w:rsidRPr="00DB1D1E">
        <w:t>1.21.1. «Ассоль», рабочий поселок Михайловка, квартал 1, дом 11, строение 1;</w:t>
      </w:r>
    </w:p>
    <w:p w14:paraId="5C499A9D" w14:textId="77777777" w:rsidR="00015F07" w:rsidRPr="00DB1D1E" w:rsidRDefault="00015F07" w:rsidP="00015F07">
      <w:pPr>
        <w:ind w:firstLine="360"/>
        <w:jc w:val="both"/>
      </w:pPr>
      <w:r w:rsidRPr="00DB1D1E">
        <w:t>1.21.2. «Орхидея», рабочий поселок Михайловка, квартал 3, дом 1 а;</w:t>
      </w:r>
    </w:p>
    <w:p w14:paraId="0EBD4F22" w14:textId="77777777" w:rsidR="00015F07" w:rsidRPr="00DB1D1E" w:rsidRDefault="00015F07" w:rsidP="00015F07">
      <w:pPr>
        <w:ind w:firstLine="360"/>
        <w:jc w:val="both"/>
      </w:pPr>
      <w:r w:rsidRPr="00DB1D1E">
        <w:t>1.21.3. «Маржан», село Бельск, улица Иванова, дом 37;</w:t>
      </w:r>
    </w:p>
    <w:p w14:paraId="0F917384" w14:textId="77777777" w:rsidR="00015F07" w:rsidRPr="00DB1D1E" w:rsidRDefault="00015F07" w:rsidP="00015F07">
      <w:pPr>
        <w:ind w:firstLine="360"/>
        <w:jc w:val="both"/>
      </w:pPr>
      <w:r w:rsidRPr="00DB1D1E">
        <w:t>1.21.4. «Рощица», село Рысево, улица Центральная, дом 26;</w:t>
      </w:r>
    </w:p>
    <w:p w14:paraId="5A095037" w14:textId="77777777" w:rsidR="00015F07" w:rsidRPr="00DB1D1E" w:rsidRDefault="00015F07" w:rsidP="00015F07">
      <w:pPr>
        <w:ind w:firstLine="360"/>
        <w:jc w:val="both"/>
      </w:pPr>
      <w:r w:rsidRPr="00DB1D1E">
        <w:t>1.21.5. «Кафе-бар», село Лохово, ул. Школьная, дом 77;</w:t>
      </w:r>
    </w:p>
    <w:p w14:paraId="32572FD7" w14:textId="77777777" w:rsidR="00015F07" w:rsidRPr="00DB1D1E" w:rsidRDefault="00015F07" w:rsidP="00015F07">
      <w:pPr>
        <w:ind w:firstLine="360"/>
        <w:jc w:val="both"/>
      </w:pPr>
      <w:r w:rsidRPr="00DB1D1E">
        <w:t>1.21.6. «Талисман», село Голуметь, улица Совхозная, 108;</w:t>
      </w:r>
    </w:p>
    <w:p w14:paraId="55D3071F" w14:textId="77777777" w:rsidR="00015F07" w:rsidRPr="00DB1D1E" w:rsidRDefault="00015F07" w:rsidP="00015F07">
      <w:pPr>
        <w:ind w:firstLine="360"/>
        <w:jc w:val="both"/>
      </w:pPr>
      <w:r w:rsidRPr="00DB1D1E">
        <w:t>1.21.7. «Шаман», деревня Шаманаева, улица Трактовая, 17;</w:t>
      </w:r>
    </w:p>
    <w:p w14:paraId="1BC51D0F" w14:textId="77777777" w:rsidR="00015F07" w:rsidRPr="00DB1D1E" w:rsidRDefault="00015F07" w:rsidP="00015F07">
      <w:pPr>
        <w:ind w:firstLine="360"/>
        <w:jc w:val="both"/>
      </w:pPr>
      <w:r w:rsidRPr="00DB1D1E">
        <w:t xml:space="preserve">1.21.8. «Ной», Жмуровская развязка (Жмуровское кольцо); </w:t>
      </w:r>
    </w:p>
    <w:p w14:paraId="73F89865" w14:textId="77777777" w:rsidR="00015F07" w:rsidRPr="00DB1D1E" w:rsidRDefault="00015F07" w:rsidP="00015F07">
      <w:pPr>
        <w:ind w:firstLine="360"/>
        <w:jc w:val="both"/>
      </w:pPr>
      <w:r w:rsidRPr="00DB1D1E">
        <w:t xml:space="preserve">1.21.9. «Очаг», деревня Шаманаева, </w:t>
      </w:r>
      <w:smartTag w:uri="urn:schemas-microsoft-com:office:smarttags" w:element="metricconverter">
        <w:smartTagPr>
          <w:attr w:name="ProductID" w:val="1737 км"/>
        </w:smartTagPr>
        <w:r w:rsidRPr="00DB1D1E">
          <w:t>1737 км</w:t>
        </w:r>
      </w:smartTag>
      <w:r w:rsidRPr="00DB1D1E">
        <w:t xml:space="preserve">. автодороги М-53 «Новосибирск – Иркутск»; </w:t>
      </w:r>
    </w:p>
    <w:p w14:paraId="22FB53A1" w14:textId="77777777" w:rsidR="00015F07" w:rsidRPr="00DB1D1E" w:rsidRDefault="00015F07" w:rsidP="00015F07">
      <w:pPr>
        <w:ind w:firstLine="360"/>
        <w:jc w:val="both"/>
      </w:pPr>
      <w:r w:rsidRPr="00DB1D1E">
        <w:t>1.21.10. «Вечернее», село Онот, улица Советская, 17а.</w:t>
      </w:r>
    </w:p>
    <w:p w14:paraId="1EC4018F" w14:textId="77777777" w:rsidR="00015F07" w:rsidRPr="00DB1D1E" w:rsidRDefault="00015F07" w:rsidP="00015F07">
      <w:pPr>
        <w:ind w:firstLine="360"/>
        <w:jc w:val="both"/>
      </w:pPr>
      <w:r w:rsidRPr="00DB1D1E">
        <w:t>1.22. бары;</w:t>
      </w:r>
    </w:p>
    <w:p w14:paraId="607C9C05" w14:textId="77777777" w:rsidR="00015F07" w:rsidRPr="00DB1D1E" w:rsidRDefault="00015F07" w:rsidP="00015F07">
      <w:pPr>
        <w:ind w:firstLine="360"/>
        <w:jc w:val="both"/>
      </w:pPr>
      <w:r w:rsidRPr="00DB1D1E">
        <w:t>1.23. закусочные:</w:t>
      </w:r>
    </w:p>
    <w:p w14:paraId="277A5A30" w14:textId="77777777" w:rsidR="00015F07" w:rsidRPr="00DB1D1E" w:rsidRDefault="00015F07" w:rsidP="00015F07">
      <w:pPr>
        <w:ind w:firstLine="360"/>
        <w:jc w:val="both"/>
      </w:pPr>
      <w:r w:rsidRPr="00DB1D1E">
        <w:t>1.23.1. ИП «Мурадян» закусочная на автозаправочной станции деревни Худорожкина;</w:t>
      </w:r>
    </w:p>
    <w:p w14:paraId="1BE2AC45" w14:textId="77777777" w:rsidR="00015F07" w:rsidRPr="00DB1D1E" w:rsidRDefault="00015F07" w:rsidP="00015F07">
      <w:pPr>
        <w:ind w:firstLine="360"/>
        <w:jc w:val="both"/>
      </w:pPr>
      <w:r w:rsidRPr="00DB1D1E">
        <w:t>1.24. столовые;</w:t>
      </w:r>
      <w:r w:rsidRPr="00DB1D1E">
        <w:tab/>
        <w:t xml:space="preserve"> </w:t>
      </w:r>
      <w:r w:rsidRPr="00DB1D1E">
        <w:br/>
        <w:t xml:space="preserve">     1.25. магазины кулинарии;</w:t>
      </w:r>
    </w:p>
    <w:p w14:paraId="61F79BD2" w14:textId="77777777" w:rsidR="00015F07" w:rsidRPr="00DB1D1E" w:rsidRDefault="00015F07" w:rsidP="00015F07">
      <w:pPr>
        <w:ind w:firstLine="360"/>
        <w:jc w:val="both"/>
      </w:pPr>
      <w:r w:rsidRPr="00DB1D1E">
        <w:t>1.26. буфеты;</w:t>
      </w:r>
    </w:p>
    <w:p w14:paraId="7321AF70" w14:textId="77777777" w:rsidR="00015F07" w:rsidRPr="00DB1D1E" w:rsidRDefault="00015F07" w:rsidP="00015F07">
      <w:pPr>
        <w:ind w:firstLine="360"/>
        <w:jc w:val="both"/>
      </w:pPr>
      <w:r w:rsidRPr="00DB1D1E">
        <w:t>1.27. кафетерии;</w:t>
      </w:r>
    </w:p>
    <w:p w14:paraId="6E5447F5" w14:textId="77777777" w:rsidR="00015F07" w:rsidRPr="00DB1D1E" w:rsidRDefault="00015F07" w:rsidP="00015F07">
      <w:pPr>
        <w:ind w:firstLine="360"/>
        <w:jc w:val="both"/>
      </w:pPr>
      <w:r w:rsidRPr="00DB1D1E">
        <w:t>1.28. торговые павильоны;</w:t>
      </w:r>
    </w:p>
    <w:p w14:paraId="32596DFA" w14:textId="77777777" w:rsidR="00015F07" w:rsidRPr="00DB1D1E" w:rsidRDefault="00015F07" w:rsidP="00015F07">
      <w:pPr>
        <w:ind w:firstLine="360"/>
        <w:jc w:val="both"/>
      </w:pPr>
      <w:r w:rsidRPr="00DB1D1E">
        <w:t>1.29. объекты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компьютерные клубы;</w:t>
      </w:r>
    </w:p>
    <w:p w14:paraId="2BDCDFEC" w14:textId="77777777" w:rsidR="00015F07" w:rsidRPr="00DB1D1E" w:rsidRDefault="00015F07" w:rsidP="00015F07">
      <w:pPr>
        <w:ind w:firstLine="360"/>
        <w:jc w:val="both"/>
      </w:pPr>
      <w:r w:rsidRPr="00DB1D1E">
        <w:t>1.30. объекты юридических лиц или граждан, осуществляющих предпринимательскую деятельность без образования юридического лица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табачных изделий, пива и напитков, изготавливаемых на его основе;</w:t>
      </w:r>
    </w:p>
    <w:p w14:paraId="53871AE1" w14:textId="77777777" w:rsidR="00015F07" w:rsidRPr="00DB1D1E" w:rsidRDefault="00015F07" w:rsidP="00015F07">
      <w:pPr>
        <w:ind w:firstLine="360"/>
        <w:jc w:val="both"/>
      </w:pPr>
      <w:r w:rsidRPr="00DB1D1E">
        <w:t>1.31. иные общественные места – участки территорий или помещений,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14:paraId="011F01C8" w14:textId="77777777" w:rsidR="00015F07" w:rsidRPr="00DB1D1E" w:rsidRDefault="00015F07" w:rsidP="00015F07">
      <w:pPr>
        <w:ind w:firstLine="360"/>
        <w:jc w:val="both"/>
      </w:pPr>
      <w:r w:rsidRPr="00DB1D1E">
        <w:t>1.31.1. Муниципальное казенное учреждение культуры «Межпоселенческий культурный центр администрации Черемховского районного муниципального образования», рабочий поселок Михайловка, квартал 2, дом 5;</w:t>
      </w:r>
    </w:p>
    <w:p w14:paraId="1D94198B" w14:textId="77777777" w:rsidR="00015F07" w:rsidRPr="00DB1D1E" w:rsidRDefault="00015F07" w:rsidP="00015F07">
      <w:pPr>
        <w:ind w:firstLine="360"/>
        <w:jc w:val="both"/>
      </w:pPr>
      <w:r w:rsidRPr="00DB1D1E">
        <w:t xml:space="preserve">1.31.2. Муниципальное казенное учреждение культуры «Культурно – досуговый центр Парфеновского сельского поселения», село Парфеново, улица Мира, дом 25;                                                      </w:t>
      </w:r>
    </w:p>
    <w:p w14:paraId="55A4B2B4" w14:textId="77777777" w:rsidR="00015F07" w:rsidRPr="00DB1D1E" w:rsidRDefault="00015F07" w:rsidP="00015F07">
      <w:pPr>
        <w:ind w:firstLine="360"/>
        <w:jc w:val="both"/>
      </w:pPr>
      <w:r w:rsidRPr="00DB1D1E">
        <w:t>1.31.3. Муниципальное казенное учреждение культуры «Культурно – досуговый центр Зерновского сельского поселения», село Зерновое, улица Иркутская, дом 6;</w:t>
      </w:r>
    </w:p>
    <w:p w14:paraId="2A687421" w14:textId="77777777" w:rsidR="00015F07" w:rsidRPr="00DB1D1E" w:rsidRDefault="00015F07" w:rsidP="00015F07">
      <w:pPr>
        <w:ind w:firstLine="360"/>
        <w:jc w:val="both"/>
      </w:pPr>
      <w:r w:rsidRPr="00DB1D1E">
        <w:t xml:space="preserve">1.31.4. Муниципальное казенное учреждение культуры «Культурно – досуговый центр Новогромовского сельского поселения», село Новогромово, улица Советская, дом 17;                                                       </w:t>
      </w:r>
    </w:p>
    <w:p w14:paraId="043BD1C9" w14:textId="77777777" w:rsidR="00015F07" w:rsidRPr="00DB1D1E" w:rsidRDefault="00015F07" w:rsidP="00015F07">
      <w:pPr>
        <w:ind w:firstLine="360"/>
        <w:jc w:val="both"/>
      </w:pPr>
      <w:r w:rsidRPr="00DB1D1E">
        <w:t>1.31.5. Муниципальное казенное учреждение культуры «Культурно – досуговый центр Голуметский сельский Дом культуры», село Голуметь, улица Калинина, дом 10а;</w:t>
      </w:r>
    </w:p>
    <w:p w14:paraId="05EBBD8D" w14:textId="77777777" w:rsidR="00015F07" w:rsidRPr="00DB1D1E" w:rsidRDefault="00015F07" w:rsidP="00015F07">
      <w:pPr>
        <w:ind w:firstLine="360"/>
        <w:jc w:val="both"/>
      </w:pPr>
      <w:r w:rsidRPr="00DB1D1E">
        <w:t>1.31.6. Муниципальное казенное учреждение культуры «Культурно – досуговый центр Нижне-Иретского сельского поселения», село Нижняя Иреть, улица Советская, дом 10;</w:t>
      </w:r>
    </w:p>
    <w:p w14:paraId="3FD3802C" w14:textId="77777777" w:rsidR="00015F07" w:rsidRPr="00DB1D1E" w:rsidRDefault="00015F07" w:rsidP="00015F07">
      <w:pPr>
        <w:ind w:firstLine="360"/>
        <w:jc w:val="both"/>
      </w:pPr>
      <w:r w:rsidRPr="00DB1D1E">
        <w:lastRenderedPageBreak/>
        <w:t>1.31.7. Муниципальное казенное учреждение культуры «Культурно – досуговый центр Тальниковского сельского поселения», село Тальники, улица Лесозаготовительная, дом 15;</w:t>
      </w:r>
    </w:p>
    <w:p w14:paraId="2FE8E96F" w14:textId="77777777" w:rsidR="00015F07" w:rsidRPr="00DB1D1E" w:rsidRDefault="00015F07" w:rsidP="00015F07">
      <w:pPr>
        <w:ind w:firstLine="360"/>
        <w:jc w:val="both"/>
      </w:pPr>
      <w:r w:rsidRPr="00DB1D1E">
        <w:t>1.31.8. Муниципальное казенное учреждение культуры «Культурно – досуговый центр Алёхинского сельского поселения», село Алёхино, улица Площадь Труда, дом 3;</w:t>
      </w:r>
    </w:p>
    <w:p w14:paraId="15500BD0" w14:textId="77777777" w:rsidR="00015F07" w:rsidRPr="00DB1D1E" w:rsidRDefault="00015F07" w:rsidP="00015F07">
      <w:pPr>
        <w:ind w:firstLine="360"/>
        <w:jc w:val="both"/>
      </w:pPr>
      <w:r w:rsidRPr="00DB1D1E">
        <w:t xml:space="preserve">1.31.9. Муниципальное казенное учреждение культуры Саянского сельского поселения «Культурно – досуговый центр «Саянский сельский Дом культуры», село Саянское улица </w:t>
      </w:r>
      <w:r w:rsidRPr="00DB1D1E">
        <w:rPr>
          <w:lang w:val="en-US"/>
        </w:rPr>
        <w:t>C</w:t>
      </w:r>
      <w:r w:rsidRPr="00DB1D1E">
        <w:t>овхозная, дом 3;</w:t>
      </w:r>
    </w:p>
    <w:p w14:paraId="3AE1DECA" w14:textId="77777777" w:rsidR="00015F07" w:rsidRPr="00DB1D1E" w:rsidRDefault="00015F07" w:rsidP="00015F07">
      <w:pPr>
        <w:ind w:firstLine="360"/>
        <w:jc w:val="both"/>
      </w:pPr>
      <w:r w:rsidRPr="00DB1D1E">
        <w:t>1.31.10. Муниципальное казенное учреждение культуры «Культурно – досуговый центр Лоховского сельского поселения», село Лохово, улица Школьная, дом 27;</w:t>
      </w:r>
    </w:p>
    <w:p w14:paraId="062CB604" w14:textId="77777777" w:rsidR="00015F07" w:rsidRPr="00DB1D1E" w:rsidRDefault="00015F07" w:rsidP="00015F07">
      <w:pPr>
        <w:ind w:firstLine="360"/>
        <w:jc w:val="both"/>
      </w:pPr>
      <w:r w:rsidRPr="00DB1D1E">
        <w:t>1.31.11. Муниципальное казенное учреждение культуры «Культурно – досуговый центр Бельского сельского поселения», село Бельск, улица Спортивная, дом 9;</w:t>
      </w:r>
    </w:p>
    <w:p w14:paraId="7C4F67A1" w14:textId="77777777" w:rsidR="00015F07" w:rsidRPr="00DB1D1E" w:rsidRDefault="00015F07" w:rsidP="00015F07">
      <w:pPr>
        <w:ind w:firstLine="360"/>
        <w:jc w:val="both"/>
      </w:pPr>
      <w:r w:rsidRPr="00DB1D1E">
        <w:t>1.31.12. Муниципальное казенное учреждение культуры «Культурно – досуговый центр Булайского сельского поселения», село Верхний Булай, улица Булайская, дом 48;</w:t>
      </w:r>
    </w:p>
    <w:p w14:paraId="0D4783D4" w14:textId="77777777" w:rsidR="00015F07" w:rsidRPr="00DB1D1E" w:rsidRDefault="00015F07" w:rsidP="00015F07">
      <w:pPr>
        <w:ind w:firstLine="360"/>
        <w:jc w:val="both"/>
      </w:pPr>
      <w:r w:rsidRPr="00DB1D1E">
        <w:t>1.31.13. Муниципальное казенное учреждение «Культурно – спортивный центр Черемховского сельского поселения», село Рысево, улица Российская, дом 5;</w:t>
      </w:r>
    </w:p>
    <w:p w14:paraId="0B9904B5" w14:textId="77777777" w:rsidR="00015F07" w:rsidRPr="00DB1D1E" w:rsidRDefault="00015F07" w:rsidP="00015F07">
      <w:pPr>
        <w:ind w:firstLine="360"/>
        <w:jc w:val="both"/>
      </w:pPr>
      <w:r w:rsidRPr="00DB1D1E">
        <w:t>1.31.14. Муниципальное казенное учреждение культуры «Культурно – досуговый центр Каменно-Ангарского сельского поселения», село Каменно-Ангарск, улица Совхозная, дом 8;</w:t>
      </w:r>
    </w:p>
    <w:p w14:paraId="08563912" w14:textId="77777777" w:rsidR="00015F07" w:rsidRPr="00DB1D1E" w:rsidRDefault="00015F07" w:rsidP="00015F07">
      <w:pPr>
        <w:ind w:firstLine="360"/>
        <w:jc w:val="both"/>
      </w:pPr>
      <w:r w:rsidRPr="00DB1D1E">
        <w:t>1.31.15. Муниципальное казенное учреждение культуры «Клуб Тунгусского сельского поселения», село Тунгуска, улица Октябрская, дом 30;</w:t>
      </w:r>
    </w:p>
    <w:p w14:paraId="6ED82C8C" w14:textId="77777777" w:rsidR="00015F07" w:rsidRPr="00DB1D1E" w:rsidRDefault="00015F07" w:rsidP="00015F07">
      <w:pPr>
        <w:ind w:firstLine="360"/>
        <w:jc w:val="both"/>
      </w:pPr>
      <w:r w:rsidRPr="00DB1D1E">
        <w:t>1.31.16. Муниципальное казенное учреждение культуры Новостроевского сельского поселения «Культурно-досуговый центр «Новостроевский сельский клуб», поселок Новостройка, улица Школьная, дом 50;</w:t>
      </w:r>
    </w:p>
    <w:p w14:paraId="7631DBDC" w14:textId="77777777" w:rsidR="00015F07" w:rsidRPr="00DB1D1E" w:rsidRDefault="00015F07" w:rsidP="00015F07">
      <w:pPr>
        <w:ind w:firstLine="360"/>
        <w:jc w:val="both"/>
      </w:pPr>
      <w:r w:rsidRPr="00DB1D1E">
        <w:t>1.31.17. Муниципальное казенное учреждение культуры «Клуб села Онот», село Онот, улица Школьная, дом 8а.</w:t>
      </w:r>
    </w:p>
    <w:p w14:paraId="71CC816D" w14:textId="61FE2E94" w:rsidR="00015F07" w:rsidRPr="00DB1D1E" w:rsidRDefault="00015F07" w:rsidP="00015F07">
      <w:pPr>
        <w:jc w:val="both"/>
      </w:pPr>
      <w:r w:rsidRPr="00DB1D1E">
        <w:t xml:space="preserve">  </w:t>
      </w:r>
    </w:p>
    <w:p w14:paraId="18386966" w14:textId="77777777" w:rsidR="00015F07" w:rsidRPr="00627679" w:rsidRDefault="00015F07" w:rsidP="00015F07">
      <w:pPr>
        <w:jc w:val="both"/>
        <w:rPr>
          <w:b/>
          <w:sz w:val="28"/>
          <w:szCs w:val="28"/>
        </w:rPr>
      </w:pPr>
      <w:r w:rsidRPr="00627679">
        <w:rPr>
          <w:b/>
          <w:sz w:val="28"/>
          <w:szCs w:val="28"/>
        </w:rPr>
        <w:t>Слушали:</w:t>
      </w:r>
    </w:p>
    <w:p w14:paraId="47303FCD" w14:textId="77777777" w:rsidR="00015F07" w:rsidRPr="00627679" w:rsidRDefault="00015F07" w:rsidP="00015F07">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210C7BD5" w14:textId="77777777" w:rsidR="00015F07" w:rsidRPr="00627679" w:rsidRDefault="00015F07" w:rsidP="00015F07">
      <w:pPr>
        <w:jc w:val="both"/>
        <w:rPr>
          <w:sz w:val="28"/>
          <w:szCs w:val="28"/>
        </w:rPr>
      </w:pPr>
      <w:r w:rsidRPr="00627679">
        <w:rPr>
          <w:sz w:val="28"/>
          <w:szCs w:val="28"/>
        </w:rPr>
        <w:t>поступило предложение принять данное решение?</w:t>
      </w:r>
    </w:p>
    <w:p w14:paraId="76F7647B" w14:textId="77777777" w:rsidR="00015F07" w:rsidRPr="00627679" w:rsidRDefault="00015F07" w:rsidP="00015F07">
      <w:pPr>
        <w:jc w:val="both"/>
        <w:rPr>
          <w:sz w:val="28"/>
          <w:szCs w:val="28"/>
        </w:rPr>
      </w:pPr>
      <w:r w:rsidRPr="00627679">
        <w:rPr>
          <w:sz w:val="28"/>
          <w:szCs w:val="28"/>
        </w:rPr>
        <w:t>прошу голосовать?</w:t>
      </w:r>
    </w:p>
    <w:p w14:paraId="0BD6B52D" w14:textId="77777777" w:rsidR="00015F07" w:rsidRPr="00627679" w:rsidRDefault="00015F07" w:rsidP="00015F07">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46F147CE" w14:textId="77777777" w:rsidR="00015F07" w:rsidRPr="00627679" w:rsidRDefault="00015F07" w:rsidP="00015F07">
      <w:pPr>
        <w:jc w:val="both"/>
        <w:rPr>
          <w:sz w:val="28"/>
          <w:szCs w:val="28"/>
        </w:rPr>
      </w:pPr>
      <w:r w:rsidRPr="00627679">
        <w:rPr>
          <w:sz w:val="28"/>
          <w:szCs w:val="28"/>
        </w:rPr>
        <w:t>против – нет</w:t>
      </w:r>
    </w:p>
    <w:p w14:paraId="315C761D" w14:textId="77777777" w:rsidR="00015F07" w:rsidRPr="00627679" w:rsidRDefault="00015F07" w:rsidP="00015F07">
      <w:pPr>
        <w:jc w:val="both"/>
        <w:rPr>
          <w:sz w:val="28"/>
          <w:szCs w:val="28"/>
        </w:rPr>
      </w:pPr>
      <w:r w:rsidRPr="00627679">
        <w:rPr>
          <w:sz w:val="28"/>
          <w:szCs w:val="28"/>
        </w:rPr>
        <w:t>воздержались – нет</w:t>
      </w:r>
    </w:p>
    <w:p w14:paraId="432C0CED" w14:textId="77777777" w:rsidR="00015F07" w:rsidRPr="00627679" w:rsidRDefault="00015F07" w:rsidP="00015F07">
      <w:pPr>
        <w:jc w:val="both"/>
        <w:rPr>
          <w:sz w:val="28"/>
          <w:szCs w:val="28"/>
        </w:rPr>
      </w:pPr>
      <w:r w:rsidRPr="00627679">
        <w:rPr>
          <w:b/>
          <w:sz w:val="28"/>
          <w:szCs w:val="28"/>
        </w:rPr>
        <w:t>Решили</w:t>
      </w:r>
      <w:r w:rsidRPr="00627679">
        <w:rPr>
          <w:sz w:val="28"/>
          <w:szCs w:val="28"/>
        </w:rPr>
        <w:t>: решение принято единогласно.</w:t>
      </w:r>
    </w:p>
    <w:p w14:paraId="6F4DD6DA" w14:textId="77777777" w:rsidR="00015F07" w:rsidRPr="00015F07" w:rsidRDefault="00015F07" w:rsidP="00015F07">
      <w:pPr>
        <w:jc w:val="both"/>
        <w:rPr>
          <w:b/>
          <w:bCs/>
          <w:sz w:val="28"/>
          <w:szCs w:val="28"/>
        </w:rPr>
      </w:pPr>
    </w:p>
    <w:p w14:paraId="6A0F6C1A" w14:textId="2476578A" w:rsidR="00015F07" w:rsidRPr="00015F07" w:rsidRDefault="00015F07" w:rsidP="00015F07">
      <w:pPr>
        <w:jc w:val="both"/>
        <w:rPr>
          <w:b/>
          <w:bCs/>
          <w:sz w:val="28"/>
          <w:szCs w:val="28"/>
        </w:rPr>
      </w:pPr>
      <w:r w:rsidRPr="00015F07">
        <w:rPr>
          <w:b/>
          <w:bCs/>
          <w:sz w:val="28"/>
          <w:szCs w:val="28"/>
        </w:rPr>
        <w:t>Слушали Хомякову Надежду Викторовну, И.о. начальника отдела образования.</w:t>
      </w:r>
    </w:p>
    <w:p w14:paraId="6B0902AD" w14:textId="77777777" w:rsidR="00015F07" w:rsidRPr="0076286F" w:rsidRDefault="00015F07" w:rsidP="00015F07">
      <w:pPr>
        <w:jc w:val="both"/>
        <w:rPr>
          <w:sz w:val="28"/>
          <w:szCs w:val="28"/>
        </w:rPr>
      </w:pPr>
    </w:p>
    <w:p w14:paraId="6BD987F7" w14:textId="77777777" w:rsidR="00015F07" w:rsidRDefault="00015F07" w:rsidP="00015F07">
      <w:pPr>
        <w:pStyle w:val="a6"/>
        <w:tabs>
          <w:tab w:val="left" w:pos="9214"/>
        </w:tabs>
        <w:spacing w:after="0" w:line="240" w:lineRule="auto"/>
        <w:ind w:left="0" w:right="-2"/>
        <w:jc w:val="both"/>
        <w:rPr>
          <w:bCs/>
          <w:sz w:val="28"/>
          <w:szCs w:val="28"/>
        </w:rPr>
      </w:pPr>
      <w:r>
        <w:rPr>
          <w:bCs/>
          <w:sz w:val="28"/>
          <w:szCs w:val="28"/>
        </w:rPr>
        <w:t>О создании условий безопасного пребывания несовершеннолетних в образовательных организациях Черемховского района.</w:t>
      </w:r>
    </w:p>
    <w:p w14:paraId="2BBE5994" w14:textId="53B893DE" w:rsidR="00015F07" w:rsidRDefault="00015F07" w:rsidP="00015F07"/>
    <w:p w14:paraId="68B1130B" w14:textId="77777777" w:rsidR="00015F07" w:rsidRPr="00DB1D1E" w:rsidRDefault="00015F07" w:rsidP="00015F07">
      <w:pPr>
        <w:ind w:firstLine="567"/>
        <w:jc w:val="both"/>
      </w:pPr>
      <w:r w:rsidRPr="00DB1D1E">
        <w:t>Актуальность проблемы безопасности образовательного учреждения заключается в сохранении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 Согласно статье 41 «</w:t>
      </w:r>
      <w:hyperlink r:id="rId21" w:tgtFrame="_blank" w:history="1">
        <w:r w:rsidRPr="00DB1D1E">
          <w:rPr>
            <w:rStyle w:val="ae"/>
            <w:bdr w:val="none" w:sz="0" w:space="0" w:color="auto" w:frame="1"/>
          </w:rPr>
          <w:t>Закона об образовании РФ</w:t>
        </w:r>
      </w:hyperlink>
      <w:r w:rsidRPr="00DB1D1E">
        <w:t>», организация, осуществляющая образовательную деятельность, должна обеспечить безопасность обучающихся во время пребывания в организации.</w:t>
      </w:r>
    </w:p>
    <w:p w14:paraId="6C347824" w14:textId="77777777" w:rsidR="00015F07" w:rsidRPr="00DB1D1E" w:rsidRDefault="00015F07" w:rsidP="00015F07">
      <w:pPr>
        <w:ind w:firstLine="426"/>
        <w:jc w:val="both"/>
      </w:pPr>
      <w:r w:rsidRPr="00DB1D1E">
        <w:t>К основным направлениям работы по обеспечению безопасных условий пребывания обучающихся относится:</w:t>
      </w:r>
    </w:p>
    <w:p w14:paraId="33F1F38A" w14:textId="77777777" w:rsidR="00015F07" w:rsidRPr="00DB1D1E" w:rsidRDefault="00015F07" w:rsidP="00015F07">
      <w:pPr>
        <w:ind w:firstLine="426"/>
      </w:pPr>
      <w:r w:rsidRPr="00DB1D1E">
        <w:t>- комплексная безопасность здания и территории -</w:t>
      </w:r>
    </w:p>
    <w:p w14:paraId="6418D5B7" w14:textId="77777777" w:rsidR="00015F07" w:rsidRPr="00DB1D1E" w:rsidRDefault="00015F07" w:rsidP="00015F07">
      <w:pPr>
        <w:jc w:val="both"/>
      </w:pPr>
      <w:r w:rsidRPr="00DB1D1E">
        <w:t xml:space="preserve">   все здания и территории образовательных учреждений находятся под круглосуточной охраной, на 38 объектах пост охраны оборудован  камерами видеонаблюдения (что составляет 55%); </w:t>
      </w:r>
    </w:p>
    <w:p w14:paraId="27CBAC7E" w14:textId="77777777" w:rsidR="00015F07" w:rsidRPr="00DB1D1E" w:rsidRDefault="00015F07" w:rsidP="00015F07">
      <w:pPr>
        <w:jc w:val="both"/>
      </w:pPr>
      <w:r w:rsidRPr="00DB1D1E">
        <w:t xml:space="preserve">   все образовательные организации 100% обеспечены системой автоматической пожарной сигнализации с выводом сигнала на пульт «01»;</w:t>
      </w:r>
    </w:p>
    <w:p w14:paraId="4BA51D89" w14:textId="77777777" w:rsidR="00015F07" w:rsidRPr="00DB1D1E" w:rsidRDefault="00015F07" w:rsidP="00015F07">
      <w:pPr>
        <w:jc w:val="both"/>
      </w:pPr>
      <w:r w:rsidRPr="00DB1D1E">
        <w:lastRenderedPageBreak/>
        <w:t xml:space="preserve">   100% учреждений оборудованы тревожными кнопками с выводом на пульт «02» и на пульт вневедомственной охраны.</w:t>
      </w:r>
    </w:p>
    <w:p w14:paraId="186B00B7" w14:textId="77777777" w:rsidR="00015F07" w:rsidRPr="00DB1D1E" w:rsidRDefault="00015F07" w:rsidP="00015F07">
      <w:pPr>
        <w:ind w:firstLine="851"/>
        <w:jc w:val="both"/>
      </w:pPr>
      <w:r w:rsidRPr="00DB1D1E">
        <w:rPr>
          <w:rFonts w:eastAsia="Calibri"/>
        </w:rPr>
        <w:t xml:space="preserve">Под особым контролем находится работа по усилению антитеррористической защищенности. </w:t>
      </w:r>
      <w:r w:rsidRPr="00DB1D1E">
        <w:rPr>
          <w:color w:val="000000"/>
        </w:rPr>
        <w:t xml:space="preserve">Во всех образовательных организациях имеются паспорта антитеррористической безопасности, в настоящее время </w:t>
      </w:r>
      <w:r w:rsidRPr="00DB1D1E">
        <w:t>на основании Постановления Правительства Российской Федерации от 05.03.2022 г. N 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(территорий)» ведется работа по актуализации паспортов безопасности на 18 объектах образования, с целью понижения уже установленных категорий опасности.</w:t>
      </w:r>
    </w:p>
    <w:p w14:paraId="5C072E31" w14:textId="77777777" w:rsidR="00015F07" w:rsidRPr="00DB1D1E" w:rsidRDefault="00015F07" w:rsidP="00015F07">
      <w:pPr>
        <w:ind w:firstLine="426"/>
        <w:jc w:val="both"/>
      </w:pPr>
      <w:r w:rsidRPr="00DB1D1E">
        <w:t xml:space="preserve">По санитарно-гигиенической безопасности в 19 образовательных организациях функционирует медицинский блок с необходимым оборудованием и медикаментами,   все учреждения ежегодно заключают договоры с фельдшерско-акушерскими пунктами на медицинское обслуживание обучающихся. </w:t>
      </w:r>
    </w:p>
    <w:p w14:paraId="1A83F31B" w14:textId="77777777" w:rsidR="00015F07" w:rsidRPr="00DB1D1E" w:rsidRDefault="00015F07" w:rsidP="00015F07">
      <w:pPr>
        <w:tabs>
          <w:tab w:val="left" w:pos="0"/>
        </w:tabs>
        <w:jc w:val="both"/>
      </w:pPr>
      <w:r w:rsidRPr="00DB1D1E">
        <w:t xml:space="preserve">          По пожарной безопасности в каждом учреждении назначены ответственные лица, ведутся журналы инструктажей, на каждом этаже и в кабинетах располагаются планы эвакуации людей, поддерживаются в состоянии постоянной готовности первичные средства пожаротушения, в течение учебного года были проведены тренировки совместно с детьми по эвакуации из здания в случае пожара, проводились беседы, просмотры обучающих видеоматериалов, тематические досуги, в каждой образовательной организации имеются информационные стенды по противопожарной безопасности.</w:t>
      </w:r>
    </w:p>
    <w:p w14:paraId="53121C76" w14:textId="77777777" w:rsidR="00015F07" w:rsidRPr="00DB1D1E" w:rsidRDefault="00015F07" w:rsidP="00015F07">
      <w:pPr>
        <w:tabs>
          <w:tab w:val="left" w:pos="0"/>
        </w:tabs>
        <w:ind w:firstLine="709"/>
        <w:jc w:val="both"/>
      </w:pPr>
      <w:r w:rsidRPr="00DB1D1E">
        <w:t xml:space="preserve">В 2020 году в рамках муниципальной программы «Развитие образования в Черемховском районном муниципальном образовании» на 2018-2023 годы из местного бюджета было освоено 3 миллиона 856 тысяч 470 рублей, в 2021 году освоено </w:t>
      </w:r>
      <w:r w:rsidRPr="00DB1D1E">
        <w:rPr>
          <w:color w:val="000000"/>
        </w:rPr>
        <w:t xml:space="preserve">4 миллиона 195 тысяч 327 </w:t>
      </w:r>
      <w:r w:rsidRPr="00DB1D1E">
        <w:t>рублей. На 2022 год в бюджет заложена сумма в размере 2 миллиона 810 тысяч  906 рублей.</w:t>
      </w:r>
    </w:p>
    <w:p w14:paraId="78DAC9E8" w14:textId="77777777" w:rsidR="00015F07" w:rsidRPr="00DB1D1E" w:rsidRDefault="00015F07" w:rsidP="00015F07">
      <w:pPr>
        <w:tabs>
          <w:tab w:val="left" w:pos="0"/>
        </w:tabs>
        <w:ind w:firstLine="709"/>
        <w:jc w:val="both"/>
      </w:pPr>
      <w:r w:rsidRPr="00DB1D1E">
        <w:t>По решению муниципальной комиссии по чрезвычайным ситуациям было рекомендовано разработать комплекс мероприятий по модернизации автоматической пожарной сигнализации, после чего был сформирован и утвержден график мероприятий до 2025 года по устранению нарушений в части разработки проектно-сметной документации и проведения капитального ремонта.</w:t>
      </w:r>
    </w:p>
    <w:p w14:paraId="7C80D0D3" w14:textId="77777777" w:rsidR="00015F07" w:rsidRPr="00DB1D1E" w:rsidRDefault="00015F07" w:rsidP="00015F07">
      <w:pPr>
        <w:ind w:firstLine="567"/>
        <w:jc w:val="both"/>
        <w:rPr>
          <w:shd w:val="clear" w:color="auto" w:fill="FFFFFF"/>
        </w:rPr>
      </w:pPr>
      <w:r w:rsidRPr="00DB1D1E">
        <w:t>По формированию безопасного поведения обучающихся проводятся уроки ОБЖ, внеклассные часы, направленные на формирование сознательного и ответственного отношения к общественной и личной безопасности. В целях патриотического воспитания продолжают свою деятельность объединения: «Патриоты» - на базе школы №3 п. Михайловка; «Русич» - в школе с. Голуметь; «Юный патриот» - в Алёхино; «Штурм» - в Узком  Луге и  «Патриот» - в школе с. Верхний Булай.</w:t>
      </w:r>
    </w:p>
    <w:p w14:paraId="74D81F1E" w14:textId="77777777" w:rsidR="00015F07" w:rsidRPr="00DB1D1E" w:rsidRDefault="00015F07" w:rsidP="00015F07">
      <w:pPr>
        <w:ind w:firstLine="426"/>
        <w:jc w:val="both"/>
      </w:pPr>
      <w:r w:rsidRPr="00DB1D1E">
        <w:t xml:space="preserve"> В рамках работы объединений осуществляется формирование навыков, необходимых при действиях в чрезвычайных ситуациях, экстремальных условиях.</w:t>
      </w:r>
    </w:p>
    <w:p w14:paraId="222EB477" w14:textId="77777777" w:rsidR="00015F07" w:rsidRPr="00DB1D1E" w:rsidRDefault="00015F07" w:rsidP="00015F07">
      <w:pPr>
        <w:ind w:firstLine="426"/>
        <w:jc w:val="both"/>
      </w:pPr>
      <w:r w:rsidRPr="00DB1D1E">
        <w:t xml:space="preserve">  Работа с родителями в рамках безопасности  это тоже одно из важнейших направлений воспитательной и профилактической работы в образовательном учреждении.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образовательного учреждения. Именно предметы домашнего обихода, бытовые ситуации могут стать причиной несчастных случаев.  В этой связи родители должны подумать о безопасности.</w:t>
      </w:r>
    </w:p>
    <w:p w14:paraId="74CE08BA" w14:textId="77777777" w:rsidR="00015F07" w:rsidRPr="00DB1D1E" w:rsidRDefault="00015F07" w:rsidP="00015F07">
      <w:pPr>
        <w:ind w:firstLine="567"/>
        <w:jc w:val="both"/>
      </w:pPr>
      <w:r w:rsidRPr="00DB1D1E">
        <w:t xml:space="preserve">На основании распоряжения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Министерства образования Иркутской области ежегодно в образовательных организациях проходят мероприятия Всероссийского открытого урока по предмету «Основы безопасности жизнедеятельности». Так в  2021-2022 учебном году были проведены 4 открытых урока по следующим темам: </w:t>
      </w:r>
    </w:p>
    <w:p w14:paraId="1F31BD0F" w14:textId="77777777" w:rsidR="00015F07" w:rsidRPr="00DB1D1E" w:rsidRDefault="00015F07" w:rsidP="00015F07">
      <w:pPr>
        <w:ind w:firstLine="567"/>
        <w:jc w:val="both"/>
      </w:pPr>
      <w:r w:rsidRPr="00DB1D1E">
        <w:rPr>
          <w:b/>
          <w:color w:val="000000"/>
        </w:rPr>
        <w:t>1 сентября 2021г.</w:t>
      </w:r>
      <w:r w:rsidRPr="00DB1D1E">
        <w:rPr>
          <w:color w:val="000000"/>
        </w:rPr>
        <w:t xml:space="preserve"> – прошел урок подготовки детей к действиям в условиях различного рода экстремальных и опасных ситуаций, адаптации после летних каникул;</w:t>
      </w:r>
    </w:p>
    <w:p w14:paraId="522EBB18" w14:textId="77777777" w:rsidR="00015F07" w:rsidRPr="00DB1D1E" w:rsidRDefault="00015F07" w:rsidP="00015F07">
      <w:pPr>
        <w:ind w:firstLine="567"/>
        <w:jc w:val="both"/>
        <w:rPr>
          <w:color w:val="000000"/>
        </w:rPr>
      </w:pPr>
      <w:r w:rsidRPr="00DB1D1E">
        <w:rPr>
          <w:b/>
          <w:color w:val="000000"/>
        </w:rPr>
        <w:t>1 октября 2021г.</w:t>
      </w:r>
      <w:r w:rsidRPr="00DB1D1E">
        <w:rPr>
          <w:color w:val="000000"/>
        </w:rPr>
        <w:t xml:space="preserve"> – также прошел урок, приуроченный ко Дню гражданской обороны Российской Федерации, с проведением практических учений и тренировок по защите детей и персонала образовательных организаций при чрезвычайной ситуации;</w:t>
      </w:r>
    </w:p>
    <w:p w14:paraId="65CC6EF8" w14:textId="77777777" w:rsidR="00015F07" w:rsidRPr="00DB1D1E" w:rsidRDefault="00015F07" w:rsidP="00015F07">
      <w:pPr>
        <w:ind w:firstLine="567"/>
        <w:jc w:val="both"/>
      </w:pPr>
      <w:r w:rsidRPr="00DB1D1E">
        <w:rPr>
          <w:b/>
          <w:color w:val="000000"/>
        </w:rPr>
        <w:t>1 марта 2022г.</w:t>
      </w:r>
      <w:r w:rsidRPr="00DB1D1E">
        <w:rPr>
          <w:color w:val="000000"/>
        </w:rPr>
        <w:t xml:space="preserve"> – проходил урок, приуроченный к празднованию Всемирного дня гражданской обороны, с проведением тренировок по защите от чрезвычайных ситуаций;</w:t>
      </w:r>
    </w:p>
    <w:p w14:paraId="6ECA0578" w14:textId="77777777" w:rsidR="00015F07" w:rsidRPr="00DB1D1E" w:rsidRDefault="00015F07" w:rsidP="00015F07">
      <w:pPr>
        <w:ind w:firstLine="567"/>
        <w:jc w:val="both"/>
      </w:pPr>
      <w:r w:rsidRPr="00DB1D1E">
        <w:rPr>
          <w:b/>
          <w:color w:val="000000"/>
        </w:rPr>
        <w:lastRenderedPageBreak/>
        <w:t>29 апреля</w:t>
      </w:r>
      <w:r w:rsidRPr="00DB1D1E">
        <w:rPr>
          <w:color w:val="000000"/>
        </w:rPr>
        <w:t xml:space="preserve"> </w:t>
      </w:r>
      <w:r w:rsidRPr="00DB1D1E">
        <w:rPr>
          <w:b/>
          <w:color w:val="000000"/>
        </w:rPr>
        <w:t>2022г.</w:t>
      </w:r>
      <w:r w:rsidRPr="00DB1D1E">
        <w:rPr>
          <w:color w:val="000000"/>
        </w:rPr>
        <w:t xml:space="preserve"> – был проведен урок по подготовке обучающихся к безопасному отдыху в летний период, а также по разбору правил поведения в природной среде, в том числе на водных объектах, по ознакомлению с порядком действий при возникновении или угрозе возникновения ЧС в местах с массовым пребыванием людей.</w:t>
      </w:r>
    </w:p>
    <w:p w14:paraId="5740C394" w14:textId="77777777" w:rsidR="00015F07" w:rsidRPr="00DB1D1E" w:rsidRDefault="00015F07" w:rsidP="00015F07">
      <w:pPr>
        <w:ind w:firstLine="708"/>
        <w:jc w:val="both"/>
      </w:pPr>
      <w:r w:rsidRPr="00DB1D1E">
        <w:t>Ежегодно в феврале-марте месяце начинается подготовительная работа по организации летнего отдыха:</w:t>
      </w:r>
    </w:p>
    <w:p w14:paraId="6A9BEFB0" w14:textId="77777777" w:rsidR="00015F07" w:rsidRPr="00DB1D1E" w:rsidRDefault="00015F07" w:rsidP="00015F07">
      <w:pPr>
        <w:ind w:firstLine="851"/>
        <w:jc w:val="both"/>
      </w:pPr>
      <w:r w:rsidRPr="00DB1D1E">
        <w:t>- составляется реестр   общеобразовательных организаций, в которых будут организованы ЛДП;</w:t>
      </w:r>
    </w:p>
    <w:p w14:paraId="7B47147E" w14:textId="77777777" w:rsidR="00015F07" w:rsidRPr="00DB1D1E" w:rsidRDefault="00015F07" w:rsidP="00015F07">
      <w:pPr>
        <w:ind w:firstLine="851"/>
        <w:jc w:val="both"/>
      </w:pPr>
      <w:r w:rsidRPr="00DB1D1E">
        <w:t>- оформляется заявка в Министерство социального развития, опеки и попечительства Иркутской области на финансирование питания для детей, пребывающих в лагерях дневного пребывания.</w:t>
      </w:r>
    </w:p>
    <w:p w14:paraId="70EA12A4" w14:textId="77777777" w:rsidR="00015F07" w:rsidRPr="00DB1D1E" w:rsidRDefault="00015F07" w:rsidP="00015F07">
      <w:pPr>
        <w:ind w:firstLine="708"/>
        <w:jc w:val="both"/>
      </w:pPr>
      <w:r w:rsidRPr="00DB1D1E">
        <w:t xml:space="preserve">В этом году готовятся и планируются к открытию 19 лагерей дневного пребывания детей, на базе общеобразовательных учреждений, в них будут оздоровлены 1 000 детей. Всего на организацию работы лагерей дневного пребывания направлено 2 миллиона 670 тысяч 936 рублей. Из них на продукты питания из областного бюджета направлено 2 миллиона 229 тысяч 715 рублей и  200 тысяч 284 рубля направлено из местного бюджета.  </w:t>
      </w:r>
    </w:p>
    <w:p w14:paraId="5EDA1AEE" w14:textId="77777777" w:rsidR="00015F07" w:rsidRPr="00DB1D1E" w:rsidRDefault="00015F07" w:rsidP="004B7EBC">
      <w:pPr>
        <w:pBdr>
          <w:bottom w:val="single" w:sz="4" w:space="7" w:color="FFFFFF"/>
        </w:pBdr>
        <w:tabs>
          <w:tab w:val="left" w:pos="0"/>
        </w:tabs>
        <w:autoSpaceDE w:val="0"/>
        <w:jc w:val="both"/>
      </w:pPr>
      <w:r w:rsidRPr="00DB1D1E">
        <w:rPr>
          <w:rFonts w:eastAsia="TimesNewRomanPSMT"/>
        </w:rPr>
        <w:t xml:space="preserve">     В</w:t>
      </w:r>
      <w:r w:rsidRPr="00DB1D1E">
        <w:t xml:space="preserve"> целях реализации прав детей и подростков на оздоровление, развитие, полноценный отдых и досуг, в соответствии со ст.15 Федерального Закона   131-ФЗ от 06.10.2003г., на основании Постановления  администрации Черемховского районного муниципального образования № 102-п от 14.03.2022г. «Об организации отдыха, оздоровления и занятости детей и подростков на территории Черемховского районного муниципального образования в 2022 году» - пройдут летние оздоровительные мероприятия, к работе в которых будут привлечены все службы, обеспечивающие полноценный отдых, занятость обучающихся, их безопасность и укрепление здоровья. Участие подростков в трудовой деятельности является важным профилактическим и воспитательным средством борьбы с детской безнадзорностью, способом получения информации в сфере трудовых отношений, получения профессиональных навыков, адаптации к рынку труда. В связи с этим с апреля 2022 года  в 8 образовательных организациях (Балухарь, Алехино, Бельск, Рысево, №1Михайловка, Новогромово, Голуметь, Саянское) организованы трудовые бригады. </w:t>
      </w:r>
    </w:p>
    <w:p w14:paraId="70481851" w14:textId="77777777" w:rsidR="00015F07" w:rsidRPr="00DB1D1E" w:rsidRDefault="00015F07" w:rsidP="004B7EBC">
      <w:pPr>
        <w:pBdr>
          <w:bottom w:val="single" w:sz="4" w:space="7" w:color="FFFFFF"/>
        </w:pBdr>
        <w:tabs>
          <w:tab w:val="left" w:pos="0"/>
        </w:tabs>
        <w:autoSpaceDE w:val="0"/>
        <w:jc w:val="both"/>
      </w:pPr>
      <w:r w:rsidRPr="00DB1D1E">
        <w:t xml:space="preserve">       При распределении путевок в общеобразовательных учреждениях в приоритетном порядке направлены дети из приемных и опекаемых семьей, дети и подростки, находящиеся в трудной жизненной ситуации, дети, состоящие на учете в отделении по делам несовершеннолетних МО МВД России «Черемховский». </w:t>
      </w:r>
    </w:p>
    <w:p w14:paraId="18D9BEEF" w14:textId="77777777" w:rsidR="00015F07" w:rsidRPr="00DB1D1E" w:rsidRDefault="00015F07" w:rsidP="004B7EBC">
      <w:pPr>
        <w:pBdr>
          <w:bottom w:val="single" w:sz="4" w:space="7" w:color="FFFFFF"/>
        </w:pBdr>
        <w:tabs>
          <w:tab w:val="left" w:pos="0"/>
        </w:tabs>
        <w:autoSpaceDE w:val="0"/>
        <w:jc w:val="both"/>
      </w:pPr>
      <w:r w:rsidRPr="00DB1D1E">
        <w:t xml:space="preserve">       Через центр занятости населения будут оформлены на работу 25 детей старше 14 лет. Ребята будут работать на пришкольных участках. Мальчики  принимают участия в косметическом ремонте школ. В 2022 году по муниципальной программе «Развитие образования в Черемховском районном муниципальном образовании» на 2018-2023 годы в мероприятиях обеспечения занятости несовершеннолетних граждан в возрасте от 14 до 18 лет выделено из средств местного бюджета 120 тысяч рублей.</w:t>
      </w:r>
    </w:p>
    <w:p w14:paraId="747E92B0" w14:textId="77777777" w:rsidR="00015F07" w:rsidRPr="00DB1D1E" w:rsidRDefault="00015F07" w:rsidP="004B7EBC">
      <w:pPr>
        <w:pBdr>
          <w:bottom w:val="single" w:sz="4" w:space="7" w:color="FFFFFF"/>
        </w:pBdr>
        <w:tabs>
          <w:tab w:val="left" w:pos="0"/>
        </w:tabs>
        <w:autoSpaceDE w:val="0"/>
        <w:jc w:val="both"/>
      </w:pPr>
      <w:r w:rsidRPr="00DB1D1E">
        <w:t xml:space="preserve">         Для создания доступности и безопасности образовательного процесса в 19 образовательных организациях ежедневно осуществляется бесплатный  подвоз обучающихся к месту обучения </w:t>
      </w:r>
      <w:r w:rsidRPr="00DB1D1E">
        <w:rPr>
          <w:rFonts w:eastAsia="Calibri"/>
          <w:color w:val="000000"/>
        </w:rPr>
        <w:t xml:space="preserve">26-ю школьными автобусами. На подвозе состоит 1157 детей из 65 населенных пунктов района что составляет </w:t>
      </w:r>
      <w:r w:rsidRPr="00DB1D1E">
        <w:rPr>
          <w:shd w:val="clear" w:color="auto" w:fill="FFFFFF"/>
        </w:rPr>
        <w:t>27% от общего количества обучающихся</w:t>
      </w:r>
      <w:r w:rsidRPr="00DB1D1E">
        <w:rPr>
          <w:rFonts w:eastAsia="Calibri"/>
          <w:color w:val="000000"/>
        </w:rPr>
        <w:t xml:space="preserve">. </w:t>
      </w:r>
      <w:r w:rsidRPr="00DB1D1E">
        <w:t xml:space="preserve">Все школьные автобусы оборудованы системой ГЛОНАСС, тахографами и проблесковыми маячками, маршруты следования согласованы ОГИБДД МО МВД России «Черемховский», оформлены лицензии на перевозку пассажиров. </w:t>
      </w:r>
      <w:r w:rsidRPr="00DB1D1E">
        <w:rPr>
          <w:rFonts w:eastAsia="Calibri"/>
          <w:color w:val="000000"/>
        </w:rPr>
        <w:t xml:space="preserve"> </w:t>
      </w:r>
    </w:p>
    <w:p w14:paraId="36CE6F29" w14:textId="77777777" w:rsidR="00015F07" w:rsidRPr="00DB1D1E" w:rsidRDefault="00015F07" w:rsidP="004B7EBC">
      <w:pPr>
        <w:pBdr>
          <w:bottom w:val="single" w:sz="4" w:space="7" w:color="FFFFFF"/>
        </w:pBdr>
        <w:tabs>
          <w:tab w:val="left" w:pos="0"/>
        </w:tabs>
        <w:autoSpaceDE w:val="0"/>
        <w:jc w:val="both"/>
        <w:rPr>
          <w:rFonts w:eastAsia="TimesNewRomanPSMT"/>
        </w:rPr>
      </w:pPr>
      <w:r w:rsidRPr="00DB1D1E">
        <w:t xml:space="preserve">      В 2021- 2022 учебном году была предоставлена субсидия из областного бюджета местному бюджету на приобретение трех школьных автобусов для школ с. Онот, Зерновое, Голуметь, а также в </w:t>
      </w:r>
      <w:r w:rsidRPr="00DB1D1E">
        <w:rPr>
          <w:rFonts w:eastAsia="TimesNewRomanPSMT"/>
        </w:rPr>
        <w:t xml:space="preserve">рамках Распоряжения Правительства Российской Федерации от 31 августа 2021 года </w:t>
      </w:r>
      <w:r w:rsidRPr="00DB1D1E">
        <w:t xml:space="preserve">были получены 4 школьных автобуса для школ: с. Саянское, с. Лохово, с. Рысево, с. Тальники. </w:t>
      </w:r>
    </w:p>
    <w:p w14:paraId="288B503D" w14:textId="77777777" w:rsidR="00015F07" w:rsidRPr="00DB1D1E" w:rsidRDefault="00015F07" w:rsidP="004B7EBC">
      <w:pPr>
        <w:pBdr>
          <w:bottom w:val="single" w:sz="4" w:space="7" w:color="FFFFFF"/>
        </w:pBdr>
        <w:tabs>
          <w:tab w:val="left" w:pos="0"/>
        </w:tabs>
        <w:autoSpaceDE w:val="0"/>
        <w:ind w:firstLine="567"/>
        <w:jc w:val="both"/>
      </w:pPr>
      <w:r w:rsidRPr="00DB1D1E">
        <w:t xml:space="preserve">Информационная безопасность является одним из составных элементов комплексной безопасности общеобразовательных организаций Черемховского района. Педагоги и школьники на всех этапах обучения знакомятся с тем, как избегать проблем с кибербезопасностью и решать их в случае столкновения с ними. До обучающихся систематически доводится информация о том, какую информацию позволительно доверять собственным гаджетам, а какую лучше оставить при себе, какие сайты посещать можно, а какие не стоит. Считаем, что только при тщательном </w:t>
      </w:r>
      <w:r w:rsidRPr="00DB1D1E">
        <w:lastRenderedPageBreak/>
        <w:t>подходе к данной проблеме можно сформировать достаточно грамотное в отношении информационных технологий поколение.      Таким образом, общими мерами по созданию безопасной информационной системы в школах района являются:</w:t>
      </w:r>
    </w:p>
    <w:p w14:paraId="0391ED8F" w14:textId="77777777" w:rsidR="00015F07" w:rsidRPr="00DB1D1E" w:rsidRDefault="00015F07" w:rsidP="004B7EBC">
      <w:pPr>
        <w:pBdr>
          <w:bottom w:val="single" w:sz="4" w:space="7" w:color="FFFFFF"/>
        </w:pBdr>
        <w:tabs>
          <w:tab w:val="left" w:pos="0"/>
        </w:tabs>
        <w:autoSpaceDE w:val="0"/>
        <w:ind w:firstLine="567"/>
        <w:jc w:val="both"/>
      </w:pPr>
      <w:r w:rsidRPr="00DB1D1E">
        <w:t>•</w:t>
      </w:r>
      <w:r w:rsidRPr="00DB1D1E">
        <w:tab/>
        <w:t>Предоставление услуги доступа в сеть Интернет образовательной организации с обеспечением контент-фильтрации Интернет-трафика.</w:t>
      </w:r>
    </w:p>
    <w:p w14:paraId="10533FAC" w14:textId="77777777" w:rsidR="00015F07" w:rsidRPr="00DB1D1E" w:rsidRDefault="00015F07" w:rsidP="004B7EBC">
      <w:pPr>
        <w:pBdr>
          <w:bottom w:val="single" w:sz="4" w:space="7" w:color="FFFFFF"/>
        </w:pBdr>
        <w:tabs>
          <w:tab w:val="left" w:pos="0"/>
        </w:tabs>
        <w:autoSpaceDE w:val="0"/>
        <w:ind w:firstLine="567"/>
        <w:jc w:val="both"/>
      </w:pPr>
      <w:r w:rsidRPr="00DB1D1E">
        <w:t>•</w:t>
      </w:r>
      <w:r w:rsidRPr="00DB1D1E">
        <w:tab/>
        <w:t>Защита компьютеров от внешних несанкционированных воздействий (компьютерные вирусы, хакерские атаки, в том числе и на официальные сайты образовательных организаций).</w:t>
      </w:r>
    </w:p>
    <w:p w14:paraId="64BE7037" w14:textId="77777777" w:rsidR="00015F07" w:rsidRPr="00DB1D1E" w:rsidRDefault="00015F07" w:rsidP="004B7EBC">
      <w:pPr>
        <w:pBdr>
          <w:bottom w:val="single" w:sz="4" w:space="7" w:color="FFFFFF"/>
        </w:pBdr>
        <w:tabs>
          <w:tab w:val="left" w:pos="0"/>
        </w:tabs>
        <w:autoSpaceDE w:val="0"/>
        <w:ind w:firstLine="567"/>
        <w:jc w:val="both"/>
      </w:pPr>
      <w:r w:rsidRPr="00DB1D1E">
        <w:t>•</w:t>
      </w:r>
      <w:r w:rsidRPr="00DB1D1E">
        <w:tab/>
        <w:t>Выход учащихся в Интернет на уроках информатики в присутствии педагогов.</w:t>
      </w:r>
    </w:p>
    <w:p w14:paraId="78E3D9CD" w14:textId="77777777" w:rsidR="00015F07" w:rsidRPr="00DB1D1E" w:rsidRDefault="00015F07" w:rsidP="004B7EBC">
      <w:pPr>
        <w:pBdr>
          <w:bottom w:val="single" w:sz="4" w:space="7" w:color="FFFFFF"/>
        </w:pBdr>
        <w:tabs>
          <w:tab w:val="left" w:pos="0"/>
        </w:tabs>
        <w:autoSpaceDE w:val="0"/>
        <w:ind w:firstLine="567"/>
        <w:jc w:val="both"/>
      </w:pPr>
      <w:r w:rsidRPr="00DB1D1E">
        <w:t>•</w:t>
      </w:r>
      <w:r w:rsidRPr="00DB1D1E">
        <w:tab/>
        <w:t>Обучение детей основам информационной безопасности, воспитание информационной культуры посредством проведения интерактивных выставок «Дети в Интернете» и цикла мероприятий портала «Единый урок».</w:t>
      </w:r>
    </w:p>
    <w:p w14:paraId="582775EC" w14:textId="77777777" w:rsidR="00015F07" w:rsidRPr="00DB1D1E" w:rsidRDefault="00015F07" w:rsidP="004B7EBC">
      <w:pPr>
        <w:pBdr>
          <w:bottom w:val="single" w:sz="4" w:space="7" w:color="FFFFFF"/>
        </w:pBdr>
        <w:tabs>
          <w:tab w:val="left" w:pos="0"/>
        </w:tabs>
        <w:autoSpaceDE w:val="0"/>
        <w:ind w:firstLine="567"/>
        <w:jc w:val="both"/>
      </w:pPr>
      <w:r w:rsidRPr="00DB1D1E">
        <w:t>•</w:t>
      </w:r>
      <w:r w:rsidRPr="00DB1D1E">
        <w:tab/>
        <w:t>Ознакомление родителей с нормативно-правовой базой по защите детей от распространения вредной для них информации. (На всех школьных сайтах создана страница «Информационная безопасность»).</w:t>
      </w:r>
    </w:p>
    <w:p w14:paraId="7CE3C0AA" w14:textId="77777777" w:rsidR="00015F07" w:rsidRPr="00DB1D1E" w:rsidRDefault="00015F07" w:rsidP="004B7EBC">
      <w:pPr>
        <w:pBdr>
          <w:bottom w:val="single" w:sz="4" w:space="7" w:color="FFFFFF"/>
        </w:pBdr>
        <w:tabs>
          <w:tab w:val="left" w:pos="0"/>
        </w:tabs>
        <w:autoSpaceDE w:val="0"/>
        <w:ind w:firstLine="567"/>
        <w:jc w:val="both"/>
      </w:pPr>
      <w:r w:rsidRPr="00DB1D1E">
        <w:t xml:space="preserve">Проводятся родительские собрания по вопросам информационной безопасности детей с целью осуществления родительского контроля просматриваемого ребенком контента. </w:t>
      </w:r>
    </w:p>
    <w:p w14:paraId="4863231B" w14:textId="77777777" w:rsidR="00015F07" w:rsidRPr="00DB1D1E" w:rsidRDefault="00015F07" w:rsidP="004B7EBC">
      <w:pPr>
        <w:pBdr>
          <w:bottom w:val="single" w:sz="4" w:space="7" w:color="FFFFFF"/>
        </w:pBdr>
        <w:tabs>
          <w:tab w:val="left" w:pos="0"/>
        </w:tabs>
        <w:autoSpaceDE w:val="0"/>
        <w:ind w:firstLine="567"/>
        <w:jc w:val="both"/>
      </w:pPr>
      <w:r w:rsidRPr="00DB1D1E">
        <w:t xml:space="preserve">    С целью предупреждения травматизма и гибели на водных объектах в образовательных организациях ежегодно организуются и проводятся занятия, лекции, беседы с обучающимися с доведением информации о правилах поведения на воде, приёмах спасения и самоспасения, собрания с родителями и информированием их об административной ответственности за оставление детей без присмотра вблизи водных объектов. </w:t>
      </w:r>
    </w:p>
    <w:p w14:paraId="1E46ABA3" w14:textId="77777777" w:rsidR="00015F07" w:rsidRPr="00DB1D1E" w:rsidRDefault="00015F07" w:rsidP="004B7EBC">
      <w:pPr>
        <w:pBdr>
          <w:bottom w:val="single" w:sz="4" w:space="7" w:color="FFFFFF"/>
        </w:pBdr>
        <w:tabs>
          <w:tab w:val="left" w:pos="0"/>
        </w:tabs>
        <w:autoSpaceDE w:val="0"/>
        <w:ind w:firstLine="567"/>
        <w:jc w:val="both"/>
      </w:pPr>
      <w:r w:rsidRPr="00DB1D1E">
        <w:t xml:space="preserve">В 2022 году серьёзное внимание уделялось созданию в образовательных организациях условий для создания комфортности и безопасности образовательного процесса. </w:t>
      </w:r>
    </w:p>
    <w:p w14:paraId="6B0D9093" w14:textId="7E484449" w:rsidR="00015F07" w:rsidRPr="00DB1D1E" w:rsidRDefault="00015F07" w:rsidP="004B7EBC">
      <w:pPr>
        <w:pBdr>
          <w:bottom w:val="single" w:sz="4" w:space="7" w:color="FFFFFF"/>
        </w:pBdr>
        <w:tabs>
          <w:tab w:val="left" w:pos="0"/>
        </w:tabs>
        <w:autoSpaceDE w:val="0"/>
        <w:ind w:firstLine="567"/>
        <w:jc w:val="both"/>
      </w:pPr>
      <w:r w:rsidRPr="00DB1D1E">
        <w:tab/>
        <w:t xml:space="preserve">Здоровье детей и их безопасность отнесены к приоритетным задачам социальной политики в области образования, следовательно, работа в этом направлении будет продолжена в текущем учебном году.   </w:t>
      </w:r>
    </w:p>
    <w:p w14:paraId="07DFFC96" w14:textId="77777777" w:rsidR="00B46665" w:rsidRPr="00627679" w:rsidRDefault="00B46665" w:rsidP="00DB1D1E">
      <w:pPr>
        <w:jc w:val="both"/>
        <w:rPr>
          <w:b/>
          <w:sz w:val="28"/>
          <w:szCs w:val="28"/>
        </w:rPr>
      </w:pPr>
      <w:r w:rsidRPr="00627679">
        <w:rPr>
          <w:b/>
          <w:sz w:val="28"/>
          <w:szCs w:val="28"/>
        </w:rPr>
        <w:t>Слушали:</w:t>
      </w:r>
    </w:p>
    <w:p w14:paraId="36E9C9B4" w14:textId="77777777" w:rsidR="00B46665" w:rsidRPr="00627679" w:rsidRDefault="00B46665" w:rsidP="00B46665">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41EBD59B" w14:textId="4D746634" w:rsidR="00B46665" w:rsidRPr="00627679" w:rsidRDefault="00B46665" w:rsidP="00B46665">
      <w:pPr>
        <w:jc w:val="both"/>
        <w:rPr>
          <w:sz w:val="28"/>
          <w:szCs w:val="28"/>
        </w:rPr>
      </w:pPr>
      <w:r w:rsidRPr="00627679">
        <w:rPr>
          <w:sz w:val="28"/>
          <w:szCs w:val="28"/>
        </w:rPr>
        <w:t xml:space="preserve">поступило предложение принять </w:t>
      </w:r>
      <w:r w:rsidR="00DB1D1E">
        <w:rPr>
          <w:sz w:val="28"/>
          <w:szCs w:val="28"/>
        </w:rPr>
        <w:t>к сведению информацию</w:t>
      </w:r>
      <w:r w:rsidRPr="00627679">
        <w:rPr>
          <w:sz w:val="28"/>
          <w:szCs w:val="28"/>
        </w:rPr>
        <w:t>?</w:t>
      </w:r>
    </w:p>
    <w:p w14:paraId="0F6E85A3" w14:textId="77777777" w:rsidR="00B46665" w:rsidRPr="00627679" w:rsidRDefault="00B46665" w:rsidP="00B46665">
      <w:pPr>
        <w:jc w:val="both"/>
        <w:rPr>
          <w:sz w:val="28"/>
          <w:szCs w:val="28"/>
        </w:rPr>
      </w:pPr>
      <w:r w:rsidRPr="00627679">
        <w:rPr>
          <w:sz w:val="28"/>
          <w:szCs w:val="28"/>
        </w:rPr>
        <w:t>прошу голосовать?</w:t>
      </w:r>
    </w:p>
    <w:p w14:paraId="1E096807" w14:textId="55E5CBA5" w:rsidR="00B46665" w:rsidRPr="00627679" w:rsidRDefault="00B46665" w:rsidP="00B46665">
      <w:pPr>
        <w:jc w:val="both"/>
        <w:rPr>
          <w:b/>
          <w:sz w:val="28"/>
          <w:szCs w:val="28"/>
        </w:rPr>
      </w:pPr>
      <w:r w:rsidRPr="00627679">
        <w:rPr>
          <w:sz w:val="28"/>
          <w:szCs w:val="28"/>
        </w:rPr>
        <w:t>за – 1</w:t>
      </w:r>
      <w:r w:rsidR="00015F07">
        <w:rPr>
          <w:sz w:val="28"/>
          <w:szCs w:val="28"/>
        </w:rPr>
        <w:t>4</w:t>
      </w:r>
      <w:r w:rsidRPr="00627679">
        <w:rPr>
          <w:sz w:val="28"/>
          <w:szCs w:val="28"/>
        </w:rPr>
        <w:t xml:space="preserve"> депутатов</w:t>
      </w:r>
    </w:p>
    <w:p w14:paraId="69E895A7" w14:textId="77777777" w:rsidR="00B46665" w:rsidRPr="00627679" w:rsidRDefault="00B46665" w:rsidP="00B46665">
      <w:pPr>
        <w:jc w:val="both"/>
        <w:rPr>
          <w:sz w:val="28"/>
          <w:szCs w:val="28"/>
        </w:rPr>
      </w:pPr>
      <w:r w:rsidRPr="00627679">
        <w:rPr>
          <w:sz w:val="28"/>
          <w:szCs w:val="28"/>
        </w:rPr>
        <w:t>против – нет</w:t>
      </w:r>
    </w:p>
    <w:p w14:paraId="1AC221F4" w14:textId="77777777" w:rsidR="00B46665" w:rsidRPr="00627679" w:rsidRDefault="00B46665" w:rsidP="00B46665">
      <w:pPr>
        <w:jc w:val="both"/>
        <w:rPr>
          <w:sz w:val="28"/>
          <w:szCs w:val="28"/>
        </w:rPr>
      </w:pPr>
      <w:r w:rsidRPr="00627679">
        <w:rPr>
          <w:sz w:val="28"/>
          <w:szCs w:val="28"/>
        </w:rPr>
        <w:t>воздержались – нет</w:t>
      </w:r>
    </w:p>
    <w:p w14:paraId="4EC2273E" w14:textId="4893F112" w:rsidR="00B46665" w:rsidRPr="00627679" w:rsidRDefault="00B46665" w:rsidP="00B46665">
      <w:pPr>
        <w:jc w:val="both"/>
        <w:rPr>
          <w:sz w:val="28"/>
          <w:szCs w:val="28"/>
        </w:rPr>
      </w:pPr>
      <w:r w:rsidRPr="00627679">
        <w:rPr>
          <w:b/>
          <w:sz w:val="28"/>
          <w:szCs w:val="28"/>
        </w:rPr>
        <w:t>Решили</w:t>
      </w:r>
      <w:r w:rsidRPr="00627679">
        <w:rPr>
          <w:sz w:val="28"/>
          <w:szCs w:val="28"/>
        </w:rPr>
        <w:t xml:space="preserve">: </w:t>
      </w:r>
      <w:r w:rsidR="00DB1D1E">
        <w:rPr>
          <w:sz w:val="28"/>
          <w:szCs w:val="28"/>
        </w:rPr>
        <w:t>информация</w:t>
      </w:r>
      <w:r w:rsidRPr="00627679">
        <w:rPr>
          <w:sz w:val="28"/>
          <w:szCs w:val="28"/>
        </w:rPr>
        <w:t xml:space="preserve"> принято единогласно.</w:t>
      </w:r>
    </w:p>
    <w:p w14:paraId="60DB62B4" w14:textId="77777777" w:rsidR="00B46665" w:rsidRPr="00627679" w:rsidRDefault="00B46665" w:rsidP="00D707D4">
      <w:pPr>
        <w:tabs>
          <w:tab w:val="left" w:pos="567"/>
        </w:tabs>
        <w:autoSpaceDE w:val="0"/>
        <w:autoSpaceDN w:val="0"/>
        <w:adjustRightInd w:val="0"/>
        <w:jc w:val="both"/>
        <w:rPr>
          <w:sz w:val="28"/>
          <w:szCs w:val="28"/>
        </w:rPr>
      </w:pPr>
    </w:p>
    <w:p w14:paraId="3DBF61DA" w14:textId="196D0EA4" w:rsidR="00D30C19" w:rsidRPr="00627679" w:rsidRDefault="00ED71D0" w:rsidP="00AF5DAA">
      <w:pPr>
        <w:ind w:firstLine="567"/>
        <w:jc w:val="both"/>
        <w:rPr>
          <w:sz w:val="28"/>
          <w:szCs w:val="28"/>
        </w:rPr>
      </w:pPr>
      <w:r w:rsidRPr="00627679">
        <w:rPr>
          <w:b/>
          <w:i/>
          <w:sz w:val="28"/>
          <w:szCs w:val="28"/>
        </w:rPr>
        <w:t>Любовь</w:t>
      </w:r>
      <w:r w:rsidR="003C0F94" w:rsidRPr="00627679">
        <w:rPr>
          <w:b/>
          <w:i/>
          <w:sz w:val="28"/>
          <w:szCs w:val="28"/>
        </w:rPr>
        <w:t xml:space="preserve"> Михайловна</w:t>
      </w:r>
      <w:r w:rsidR="00D9536E" w:rsidRPr="00627679">
        <w:rPr>
          <w:b/>
          <w:sz w:val="28"/>
          <w:szCs w:val="28"/>
        </w:rPr>
        <w:t xml:space="preserve">: </w:t>
      </w:r>
      <w:r w:rsidR="008F5F27" w:rsidRPr="00627679">
        <w:rPr>
          <w:sz w:val="28"/>
          <w:szCs w:val="28"/>
        </w:rPr>
        <w:t>сообщил</w:t>
      </w:r>
      <w:r w:rsidR="003C0F94" w:rsidRPr="00627679">
        <w:rPr>
          <w:sz w:val="28"/>
          <w:szCs w:val="28"/>
        </w:rPr>
        <w:t>а</w:t>
      </w:r>
      <w:r w:rsidR="00D30C19" w:rsidRPr="00627679">
        <w:rPr>
          <w:sz w:val="28"/>
          <w:szCs w:val="28"/>
        </w:rPr>
        <w:t>: на этом повестка заседания исчерпан</w:t>
      </w:r>
      <w:r w:rsidR="00917E43" w:rsidRPr="00627679">
        <w:rPr>
          <w:sz w:val="28"/>
          <w:szCs w:val="28"/>
        </w:rPr>
        <w:t xml:space="preserve">а. </w:t>
      </w:r>
      <w:r w:rsidR="0081420C" w:rsidRPr="00627679">
        <w:rPr>
          <w:sz w:val="28"/>
          <w:szCs w:val="28"/>
        </w:rPr>
        <w:t>3</w:t>
      </w:r>
      <w:r w:rsidR="00015F07">
        <w:rPr>
          <w:sz w:val="28"/>
          <w:szCs w:val="28"/>
        </w:rPr>
        <w:t>3</w:t>
      </w:r>
      <w:r w:rsidR="00A66270" w:rsidRPr="00627679">
        <w:rPr>
          <w:sz w:val="28"/>
          <w:szCs w:val="28"/>
        </w:rPr>
        <w:t>-</w:t>
      </w:r>
      <w:r w:rsidR="00D30C19" w:rsidRPr="00627679">
        <w:rPr>
          <w:sz w:val="28"/>
          <w:szCs w:val="28"/>
        </w:rPr>
        <w:t xml:space="preserve">е заседание Думы Черемховского районного муниципального образования </w:t>
      </w:r>
      <w:r w:rsidR="003C0F94" w:rsidRPr="00627679">
        <w:rPr>
          <w:sz w:val="28"/>
          <w:szCs w:val="28"/>
        </w:rPr>
        <w:t>седьмого</w:t>
      </w:r>
      <w:r w:rsidR="00D30C19" w:rsidRPr="00627679">
        <w:rPr>
          <w:sz w:val="28"/>
          <w:szCs w:val="28"/>
        </w:rPr>
        <w:t xml:space="preserve"> созыва считается закрытым. </w:t>
      </w:r>
    </w:p>
    <w:p w14:paraId="7219BB23" w14:textId="77777777" w:rsidR="00D30C19" w:rsidRPr="00627679" w:rsidRDefault="00D30C19" w:rsidP="00AF5DAA">
      <w:pPr>
        <w:ind w:firstLine="567"/>
        <w:jc w:val="both"/>
        <w:rPr>
          <w:sz w:val="28"/>
          <w:szCs w:val="28"/>
        </w:rPr>
      </w:pPr>
      <w:r w:rsidRPr="00627679">
        <w:rPr>
          <w:sz w:val="28"/>
          <w:szCs w:val="28"/>
        </w:rPr>
        <w:t xml:space="preserve">Звучит </w:t>
      </w:r>
      <w:r w:rsidRPr="00627679">
        <w:rPr>
          <w:b/>
          <w:sz w:val="28"/>
          <w:szCs w:val="28"/>
        </w:rPr>
        <w:t xml:space="preserve">гимн </w:t>
      </w:r>
      <w:r w:rsidRPr="00627679">
        <w:rPr>
          <w:sz w:val="28"/>
          <w:szCs w:val="28"/>
        </w:rPr>
        <w:t>России.</w:t>
      </w:r>
    </w:p>
    <w:p w14:paraId="5916884F" w14:textId="30B98734" w:rsidR="00451F34" w:rsidRPr="00627679" w:rsidRDefault="00451F34" w:rsidP="00451F34">
      <w:pPr>
        <w:rPr>
          <w:sz w:val="28"/>
          <w:szCs w:val="28"/>
        </w:rPr>
      </w:pPr>
    </w:p>
    <w:p w14:paraId="58849893" w14:textId="71DE3290" w:rsidR="00627679" w:rsidRPr="00627679" w:rsidRDefault="00627679" w:rsidP="00451F34">
      <w:pPr>
        <w:rPr>
          <w:sz w:val="28"/>
          <w:szCs w:val="28"/>
        </w:rPr>
      </w:pPr>
    </w:p>
    <w:p w14:paraId="7446C57B" w14:textId="77777777" w:rsidR="00627679" w:rsidRPr="00627679" w:rsidRDefault="00627679" w:rsidP="00451F34">
      <w:pPr>
        <w:rPr>
          <w:sz w:val="28"/>
          <w:szCs w:val="28"/>
        </w:rPr>
      </w:pPr>
    </w:p>
    <w:p w14:paraId="3CCCC4E1" w14:textId="3B60C348" w:rsidR="00052D16" w:rsidRPr="00627679" w:rsidRDefault="00ED71D0" w:rsidP="009C177C">
      <w:pPr>
        <w:jc w:val="both"/>
        <w:rPr>
          <w:sz w:val="28"/>
          <w:szCs w:val="28"/>
        </w:rPr>
      </w:pPr>
      <w:r w:rsidRPr="00627679">
        <w:rPr>
          <w:sz w:val="28"/>
          <w:szCs w:val="28"/>
        </w:rPr>
        <w:t>П</w:t>
      </w:r>
      <w:r w:rsidR="00052D16" w:rsidRPr="00627679">
        <w:rPr>
          <w:sz w:val="28"/>
          <w:szCs w:val="28"/>
        </w:rPr>
        <w:t>редседател</w:t>
      </w:r>
      <w:r w:rsidRPr="00627679">
        <w:rPr>
          <w:sz w:val="28"/>
          <w:szCs w:val="28"/>
        </w:rPr>
        <w:t>ь</w:t>
      </w:r>
      <w:r w:rsidR="00FD6178" w:rsidRPr="00627679">
        <w:rPr>
          <w:sz w:val="28"/>
          <w:szCs w:val="28"/>
        </w:rPr>
        <w:t xml:space="preserve"> </w:t>
      </w:r>
      <w:r w:rsidR="00FB2806" w:rsidRPr="00627679">
        <w:rPr>
          <w:sz w:val="28"/>
          <w:szCs w:val="28"/>
        </w:rPr>
        <w:t>районной</w:t>
      </w:r>
      <w:r w:rsidR="00FD6178" w:rsidRPr="00627679">
        <w:rPr>
          <w:sz w:val="28"/>
          <w:szCs w:val="28"/>
        </w:rPr>
        <w:t xml:space="preserve"> </w:t>
      </w:r>
      <w:r w:rsidR="00FB2806" w:rsidRPr="00627679">
        <w:rPr>
          <w:sz w:val="28"/>
          <w:szCs w:val="28"/>
        </w:rPr>
        <w:t xml:space="preserve">Думы                           </w:t>
      </w:r>
      <w:r w:rsidR="00451FE3" w:rsidRPr="00627679">
        <w:rPr>
          <w:sz w:val="28"/>
          <w:szCs w:val="28"/>
        </w:rPr>
        <w:t xml:space="preserve">         </w:t>
      </w:r>
      <w:r w:rsidR="00451F34" w:rsidRPr="00627679">
        <w:rPr>
          <w:sz w:val="28"/>
          <w:szCs w:val="28"/>
        </w:rPr>
        <w:t xml:space="preserve">        </w:t>
      </w:r>
      <w:r w:rsidR="00451FE3" w:rsidRPr="00627679">
        <w:rPr>
          <w:sz w:val="28"/>
          <w:szCs w:val="28"/>
        </w:rPr>
        <w:t xml:space="preserve">         </w:t>
      </w:r>
      <w:r w:rsidR="00FB2806" w:rsidRPr="00627679">
        <w:rPr>
          <w:sz w:val="28"/>
          <w:szCs w:val="28"/>
        </w:rPr>
        <w:t xml:space="preserve">    </w:t>
      </w:r>
      <w:r w:rsidRPr="00627679">
        <w:rPr>
          <w:sz w:val="28"/>
          <w:szCs w:val="28"/>
        </w:rPr>
        <w:t>Л</w:t>
      </w:r>
      <w:r w:rsidR="009F57F1" w:rsidRPr="00627679">
        <w:rPr>
          <w:sz w:val="28"/>
          <w:szCs w:val="28"/>
        </w:rPr>
        <w:t xml:space="preserve">.М. </w:t>
      </w:r>
      <w:r w:rsidRPr="00627679">
        <w:rPr>
          <w:sz w:val="28"/>
          <w:szCs w:val="28"/>
        </w:rPr>
        <w:t>Козлова</w:t>
      </w:r>
    </w:p>
    <w:p w14:paraId="16A9C85A" w14:textId="77777777" w:rsidR="00052D16" w:rsidRPr="00627679" w:rsidRDefault="00052D16" w:rsidP="009C177C">
      <w:pPr>
        <w:jc w:val="both"/>
        <w:rPr>
          <w:sz w:val="28"/>
          <w:szCs w:val="28"/>
        </w:rPr>
      </w:pPr>
    </w:p>
    <w:p w14:paraId="0A77EBA8" w14:textId="66F58684" w:rsidR="00052D16" w:rsidRPr="00627679" w:rsidRDefault="00052D16" w:rsidP="009C177C">
      <w:pPr>
        <w:jc w:val="both"/>
        <w:rPr>
          <w:sz w:val="28"/>
          <w:szCs w:val="28"/>
        </w:rPr>
      </w:pPr>
      <w:r w:rsidRPr="00627679">
        <w:rPr>
          <w:sz w:val="28"/>
          <w:szCs w:val="28"/>
        </w:rPr>
        <w:t xml:space="preserve">Помощник </w:t>
      </w:r>
      <w:r w:rsidR="00C42477" w:rsidRPr="00627679">
        <w:rPr>
          <w:sz w:val="28"/>
          <w:szCs w:val="28"/>
        </w:rPr>
        <w:t>депутата</w:t>
      </w:r>
      <w:r w:rsidRPr="00627679">
        <w:rPr>
          <w:sz w:val="28"/>
          <w:szCs w:val="28"/>
        </w:rPr>
        <w:t xml:space="preserve"> Думы             </w:t>
      </w:r>
      <w:r w:rsidR="00451FE3" w:rsidRPr="00627679">
        <w:rPr>
          <w:sz w:val="28"/>
          <w:szCs w:val="28"/>
        </w:rPr>
        <w:t xml:space="preserve">   </w:t>
      </w:r>
      <w:r w:rsidR="00FD6178" w:rsidRPr="00627679">
        <w:rPr>
          <w:sz w:val="28"/>
          <w:szCs w:val="28"/>
        </w:rPr>
        <w:t xml:space="preserve">       </w:t>
      </w:r>
      <w:r w:rsidR="00451FE3" w:rsidRPr="00627679">
        <w:rPr>
          <w:sz w:val="28"/>
          <w:szCs w:val="28"/>
        </w:rPr>
        <w:t xml:space="preserve">                   </w:t>
      </w:r>
      <w:r w:rsidR="00451F34" w:rsidRPr="00627679">
        <w:rPr>
          <w:sz w:val="28"/>
          <w:szCs w:val="28"/>
        </w:rPr>
        <w:t xml:space="preserve">   </w:t>
      </w:r>
      <w:r w:rsidR="009C177C" w:rsidRPr="00627679">
        <w:rPr>
          <w:sz w:val="28"/>
          <w:szCs w:val="28"/>
        </w:rPr>
        <w:t xml:space="preserve">  </w:t>
      </w:r>
      <w:r w:rsidR="00451FE3" w:rsidRPr="00627679">
        <w:rPr>
          <w:sz w:val="28"/>
          <w:szCs w:val="28"/>
        </w:rPr>
        <w:t xml:space="preserve">              </w:t>
      </w:r>
      <w:r w:rsidRPr="00627679">
        <w:rPr>
          <w:sz w:val="28"/>
          <w:szCs w:val="28"/>
        </w:rPr>
        <w:t xml:space="preserve"> Н.Р. Минулина</w:t>
      </w:r>
    </w:p>
    <w:sectPr w:rsidR="00052D16" w:rsidRPr="00627679" w:rsidSect="004B7EBC">
      <w:headerReference w:type="even" r:id="rId22"/>
      <w:pgSz w:w="11906" w:h="16838" w:code="9"/>
      <w:pgMar w:top="568"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B4C7" w14:textId="77777777" w:rsidR="00E41F76" w:rsidRDefault="00E41F76" w:rsidP="00570E8E">
      <w:r>
        <w:separator/>
      </w:r>
    </w:p>
  </w:endnote>
  <w:endnote w:type="continuationSeparator" w:id="0">
    <w:p w14:paraId="77486935" w14:textId="77777777" w:rsidR="00E41F76" w:rsidRDefault="00E41F76"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6848" w14:textId="77777777" w:rsidR="00E41F76" w:rsidRDefault="00E41F76" w:rsidP="00570E8E">
      <w:r>
        <w:separator/>
      </w:r>
    </w:p>
  </w:footnote>
  <w:footnote w:type="continuationSeparator" w:id="0">
    <w:p w14:paraId="32894CD0" w14:textId="77777777" w:rsidR="00E41F76" w:rsidRDefault="00E41F76"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676670" w:rsidRDefault="00676670"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676670" w:rsidRDefault="006766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DD"/>
    <w:multiLevelType w:val="hybridMultilevel"/>
    <w:tmpl w:val="7D9C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7952B5"/>
    <w:multiLevelType w:val="hybridMultilevel"/>
    <w:tmpl w:val="50CCF62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F384F68"/>
    <w:multiLevelType w:val="hybridMultilevel"/>
    <w:tmpl w:val="9CB0982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15:restartNumberingAfterBreak="0">
    <w:nsid w:val="21963622"/>
    <w:multiLevelType w:val="hybridMultilevel"/>
    <w:tmpl w:val="E2986E5A"/>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AEE21D0"/>
    <w:multiLevelType w:val="hybridMultilevel"/>
    <w:tmpl w:val="AFB6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0864DE7"/>
    <w:multiLevelType w:val="hybridMultilevel"/>
    <w:tmpl w:val="C3B80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A4D50C9"/>
    <w:multiLevelType w:val="hybridMultilevel"/>
    <w:tmpl w:val="E85489FA"/>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E11F6"/>
    <w:multiLevelType w:val="multilevel"/>
    <w:tmpl w:val="723CC0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009510D"/>
    <w:multiLevelType w:val="hybridMultilevel"/>
    <w:tmpl w:val="1A36F05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491C6B5E"/>
    <w:multiLevelType w:val="hybridMultilevel"/>
    <w:tmpl w:val="0D1C3A8A"/>
    <w:lvl w:ilvl="0" w:tplc="A8D68A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0A51073"/>
    <w:multiLevelType w:val="hybridMultilevel"/>
    <w:tmpl w:val="21C62DD0"/>
    <w:lvl w:ilvl="0" w:tplc="695E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9A07CE"/>
    <w:multiLevelType w:val="hybridMultilevel"/>
    <w:tmpl w:val="3B2A307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604113"/>
    <w:multiLevelType w:val="hybridMultilevel"/>
    <w:tmpl w:val="5414D8BA"/>
    <w:lvl w:ilvl="0" w:tplc="A8D68A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580E6677"/>
    <w:multiLevelType w:val="hybridMultilevel"/>
    <w:tmpl w:val="3148DD1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DF11DDC"/>
    <w:multiLevelType w:val="hybridMultilevel"/>
    <w:tmpl w:val="EBA0E2F8"/>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58178A"/>
    <w:multiLevelType w:val="hybridMultilevel"/>
    <w:tmpl w:val="5D6E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AA7857"/>
    <w:multiLevelType w:val="hybridMultilevel"/>
    <w:tmpl w:val="C40EE638"/>
    <w:lvl w:ilvl="0" w:tplc="6E0665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E700DD"/>
    <w:multiLevelType w:val="hybridMultilevel"/>
    <w:tmpl w:val="B0ECFE70"/>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5E5FBB"/>
    <w:multiLevelType w:val="hybridMultilevel"/>
    <w:tmpl w:val="B7CC91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764F13BF"/>
    <w:multiLevelType w:val="hybridMultilevel"/>
    <w:tmpl w:val="5328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7"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37434E"/>
    <w:multiLevelType w:val="hybridMultilevel"/>
    <w:tmpl w:val="89EED920"/>
    <w:lvl w:ilvl="0" w:tplc="996E99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7F617C84"/>
    <w:multiLevelType w:val="hybridMultilevel"/>
    <w:tmpl w:val="AC8AC9DA"/>
    <w:lvl w:ilvl="0" w:tplc="A8D68A4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33"/>
  </w:num>
  <w:num w:numId="5">
    <w:abstractNumId w:val="22"/>
  </w:num>
  <w:num w:numId="6">
    <w:abstractNumId w:val="6"/>
  </w:num>
  <w:num w:numId="7">
    <w:abstractNumId w:val="10"/>
  </w:num>
  <w:num w:numId="8">
    <w:abstractNumId w:val="12"/>
  </w:num>
  <w:num w:numId="9">
    <w:abstractNumId w:val="9"/>
  </w:num>
  <w:num w:numId="10">
    <w:abstractNumId w:val="1"/>
  </w:num>
  <w:num w:numId="11">
    <w:abstractNumId w:val="2"/>
  </w:num>
  <w:num w:numId="12">
    <w:abstractNumId w:val="36"/>
  </w:num>
  <w:num w:numId="13">
    <w:abstractNumId w:val="38"/>
  </w:num>
  <w:num w:numId="14">
    <w:abstractNumId w:val="9"/>
  </w:num>
  <w:num w:numId="15">
    <w:abstractNumId w:val="36"/>
  </w:num>
  <w:num w:numId="16">
    <w:abstractNumId w:val="5"/>
  </w:num>
  <w:num w:numId="17">
    <w:abstractNumId w:val="39"/>
  </w:num>
  <w:num w:numId="18">
    <w:abstractNumId w:val="30"/>
  </w:num>
  <w:num w:numId="19">
    <w:abstractNumId w:val="25"/>
  </w:num>
  <w:num w:numId="20">
    <w:abstractNumId w:val="20"/>
  </w:num>
  <w:num w:numId="21">
    <w:abstractNumId w:val="24"/>
  </w:num>
  <w:num w:numId="22">
    <w:abstractNumId w:val="7"/>
  </w:num>
  <w:num w:numId="23">
    <w:abstractNumId w:val="17"/>
  </w:num>
  <w:num w:numId="24">
    <w:abstractNumId w:val="23"/>
  </w:num>
  <w:num w:numId="25">
    <w:abstractNumId w:val="34"/>
  </w:num>
  <w:num w:numId="26">
    <w:abstractNumId w:val="13"/>
  </w:num>
  <w:num w:numId="27">
    <w:abstractNumId w:val="4"/>
  </w:num>
  <w:num w:numId="28">
    <w:abstractNumId w:val="32"/>
  </w:num>
  <w:num w:numId="29">
    <w:abstractNumId w:val="28"/>
  </w:num>
  <w:num w:numId="30">
    <w:abstractNumId w:val="18"/>
  </w:num>
  <w:num w:numId="31">
    <w:abstractNumId w:val="14"/>
  </w:num>
  <w:num w:numId="32">
    <w:abstractNumId w:val="15"/>
  </w:num>
  <w:num w:numId="33">
    <w:abstractNumId w:val="11"/>
  </w:num>
  <w:num w:numId="34">
    <w:abstractNumId w:val="27"/>
  </w:num>
  <w:num w:numId="35">
    <w:abstractNumId w:val="8"/>
  </w:num>
  <w:num w:numId="36">
    <w:abstractNumId w:val="0"/>
  </w:num>
  <w:num w:numId="37">
    <w:abstractNumId w:val="26"/>
  </w:num>
  <w:num w:numId="38">
    <w:abstractNumId w:val="19"/>
  </w:num>
  <w:num w:numId="39">
    <w:abstractNumId w:val="16"/>
  </w:num>
  <w:num w:numId="40">
    <w:abstractNumId w:val="29"/>
  </w:num>
  <w:num w:numId="41">
    <w:abstractNumId w:val="21"/>
  </w:num>
  <w:num w:numId="4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29EC"/>
    <w:rsid w:val="003533D1"/>
    <w:rsid w:val="00357134"/>
    <w:rsid w:val="00360998"/>
    <w:rsid w:val="00364C50"/>
    <w:rsid w:val="00364DA8"/>
    <w:rsid w:val="00367E3F"/>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248"/>
    <w:rsid w:val="004B3931"/>
    <w:rsid w:val="004B5E3F"/>
    <w:rsid w:val="004B75A6"/>
    <w:rsid w:val="004B7E3D"/>
    <w:rsid w:val="004B7EBC"/>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0A51"/>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4CF6"/>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1CD1"/>
    <w:rsid w:val="00A83941"/>
    <w:rsid w:val="00A83B98"/>
    <w:rsid w:val="00A83E84"/>
    <w:rsid w:val="00A843FA"/>
    <w:rsid w:val="00A86AEB"/>
    <w:rsid w:val="00A86D97"/>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AF6C65"/>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AE1"/>
    <w:rsid w:val="00DB64D6"/>
    <w:rsid w:val="00DB7E88"/>
    <w:rsid w:val="00DC0249"/>
    <w:rsid w:val="00DC39BD"/>
    <w:rsid w:val="00DC5FCC"/>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52BA"/>
    <w:rsid w:val="00E41A20"/>
    <w:rsid w:val="00E41F76"/>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065A"/>
    <w:rsid w:val="00E74191"/>
    <w:rsid w:val="00E80A99"/>
    <w:rsid w:val="00E828B0"/>
    <w:rsid w:val="00E85906"/>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19D97C2E52E093B2AB451523D8E3AC24181EDAFABE11FCEC7AD0F6165U4I" TargetMode="External"/><Relationship Id="rId13" Type="http://schemas.openxmlformats.org/officeDocument/2006/relationships/hyperlink" Target="consultantplus://offline/ref=E1535CC0FF53EDCE4BB979EF201082136D865E2D18EED51C7A0BB039823219F286975A26E2816A3105689C83B5ECFF93E1C29533A0A26Dj5E" TargetMode="External"/><Relationship Id="rId18" Type="http://schemas.openxmlformats.org/officeDocument/2006/relationships/hyperlink" Target="garantF1://34615247.7000" TargetMode="External"/><Relationship Id="rId3" Type="http://schemas.openxmlformats.org/officeDocument/2006/relationships/styles" Target="styles.xml"/><Relationship Id="rId21" Type="http://schemas.openxmlformats.org/officeDocument/2006/relationships/hyperlink" Target="http://zakon-ob-obrazovanii.ru/41.html" TargetMode="External"/><Relationship Id="rId7" Type="http://schemas.openxmlformats.org/officeDocument/2006/relationships/endnotes" Target="endnotes.xml"/><Relationship Id="rId12" Type="http://schemas.openxmlformats.org/officeDocument/2006/relationships/hyperlink" Target="consultantplus://offline/ref=70119D97C2E52E093B2AB451523D8E3AC24181EDAFABE11FCEC7AD0F6165U4I" TargetMode="External"/><Relationship Id="rId17" Type="http://schemas.openxmlformats.org/officeDocument/2006/relationships/hyperlink" Target="garantF1://34615247.200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34615247.1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35B5F23C0B76E792E4FA57FA727BE53E112AC6E423598DE3038DA6EE23D5AA440F4A2C9B8C38C303B40C9FE962F3D17702A5F8B0EB6DDFn7y6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9146.141" TargetMode="External"/><Relationship Id="rId23" Type="http://schemas.openxmlformats.org/officeDocument/2006/relationships/fontTable" Target="fontTable.xml"/><Relationship Id="rId10" Type="http://schemas.openxmlformats.org/officeDocument/2006/relationships/hyperlink" Target="consultantplus://offline/ref=7835B5F23C0B76E792E4FA57FA727BE5381928CBEC770E8FB25683A3E6738FBA5246452C858C3DDD04BF5AnCyCC" TargetMode="External"/><Relationship Id="rId19" Type="http://schemas.openxmlformats.org/officeDocument/2006/relationships/hyperlink" Target="garantF1://34615247.10000" TargetMode="External"/><Relationship Id="rId4" Type="http://schemas.openxmlformats.org/officeDocument/2006/relationships/settings" Target="settings.xml"/><Relationship Id="rId9" Type="http://schemas.openxmlformats.org/officeDocument/2006/relationships/hyperlink" Target="consultantplus://offline/ref=70119D97C2E52E093B2AB451523D8E3AC24181EDAFABE11FCEC7AD0F6165U4I" TargetMode="External"/><Relationship Id="rId14" Type="http://schemas.openxmlformats.org/officeDocument/2006/relationships/hyperlink" Target="consultantplus://offline/ref=E1535CC0FF53EDCE4BB979EF201082136D865E2D18EED51C7A0BB039823219F286975A26E285633105689C83B5ECFF93E1C29533A0A26Dj5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63A5-D22A-4420-B260-DE76DD03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27</Pages>
  <Words>11736</Words>
  <Characters>66900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13</cp:revision>
  <cp:lastPrinted>2022-05-31T09:44:00Z</cp:lastPrinted>
  <dcterms:created xsi:type="dcterms:W3CDTF">2022-03-31T07:55:00Z</dcterms:created>
  <dcterms:modified xsi:type="dcterms:W3CDTF">2022-05-31T09:49:00Z</dcterms:modified>
</cp:coreProperties>
</file>